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57F" w:rsidRPr="00365781" w:rsidRDefault="006D07E3" w:rsidP="007B6EF7">
      <w:pPr>
        <w:pStyle w:val="Heading1"/>
      </w:pPr>
      <w:bookmarkStart w:id="0" w:name="_Toc197144188"/>
      <w:bookmarkStart w:id="1" w:name="_Toc401565953"/>
      <w:r w:rsidRPr="006D07E3">
        <w:rPr>
          <w:rFonts w:hint="eastAsia"/>
        </w:rPr>
        <w:t>I</w:t>
      </w:r>
      <w:bookmarkEnd w:id="0"/>
      <w:r w:rsidR="003D4FA9">
        <w:rPr>
          <w:rFonts w:hint="eastAsia"/>
        </w:rPr>
        <w:t>RNSS</w:t>
      </w:r>
      <w:r w:rsidR="008518AC" w:rsidRPr="00365781">
        <w:t xml:space="preserve"> (India)</w:t>
      </w:r>
      <w:bookmarkEnd w:id="1"/>
    </w:p>
    <w:p w:rsidR="0093557F" w:rsidRPr="00365781" w:rsidRDefault="0093557F" w:rsidP="000950EF">
      <w:pPr>
        <w:rPr>
          <w:b/>
          <w:sz w:val="22"/>
          <w:u w:val="single"/>
        </w:rPr>
      </w:pPr>
    </w:p>
    <w:p w:rsidR="0093557F" w:rsidRPr="00365781" w:rsidRDefault="0093557F">
      <w:pPr>
        <w:jc w:val="center"/>
        <w:rPr>
          <w:b/>
          <w:sz w:val="16"/>
          <w:szCs w:val="16"/>
          <w:u w:val="single"/>
        </w:rPr>
      </w:pPr>
    </w:p>
    <w:p w:rsidR="0093557F" w:rsidRDefault="002E07BC">
      <w:pPr>
        <w:pStyle w:val="Heading2"/>
      </w:pPr>
      <w:bookmarkStart w:id="2" w:name="_Toc197144189"/>
      <w:r>
        <w:t>I-</w:t>
      </w:r>
      <w:r w:rsidR="0093557F" w:rsidRPr="00365781">
        <w:t>1</w:t>
      </w:r>
      <w:r w:rsidR="0093557F" w:rsidRPr="00365781">
        <w:tab/>
        <w:t>RNSS ITU publication reference</w:t>
      </w:r>
      <w:bookmarkEnd w:id="2"/>
    </w:p>
    <w:p w:rsidR="001E0369" w:rsidRDefault="001E0369" w:rsidP="00F30E71"/>
    <w:tbl>
      <w:tblPr>
        <w:tblW w:w="776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1"/>
        <w:gridCol w:w="2480"/>
        <w:gridCol w:w="1892"/>
        <w:gridCol w:w="1097"/>
      </w:tblGrid>
      <w:tr w:rsidR="00A72232" w:rsidRPr="0029087B" w:rsidTr="00A24650">
        <w:trPr>
          <w:trHeight w:val="300"/>
          <w:tblHeader/>
        </w:trPr>
        <w:tc>
          <w:tcPr>
            <w:tcW w:w="2291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</w:rPr>
              <w:t>RNSS network name</w:t>
            </w:r>
          </w:p>
        </w:tc>
        <w:tc>
          <w:tcPr>
            <w:tcW w:w="2480" w:type="dxa"/>
            <w:vAlign w:val="center"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</w:rPr>
              <w:t>BR network ID</w:t>
            </w:r>
          </w:p>
        </w:tc>
        <w:tc>
          <w:tcPr>
            <w:tcW w:w="1892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</w:rPr>
            </w:pPr>
            <w:r w:rsidRPr="0029087B">
              <w:rPr>
                <w:rFonts w:ascii="Arial" w:hAnsi="Arial" w:cs="Arial"/>
              </w:rPr>
              <w:t>ITU publication</w:t>
            </w:r>
          </w:p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</w:rPr>
              <w:t>reference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IFIC No</w:t>
            </w:r>
          </w:p>
        </w:tc>
      </w:tr>
      <w:tr w:rsidR="00A72232" w:rsidRPr="0029087B" w:rsidTr="00A24650">
        <w:trPr>
          <w:trHeight w:val="300"/>
        </w:trPr>
        <w:tc>
          <w:tcPr>
            <w:tcW w:w="2291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INSAT-NAVR(32.5)</w:t>
            </w:r>
          </w:p>
        </w:tc>
        <w:tc>
          <w:tcPr>
            <w:tcW w:w="2480" w:type="dxa"/>
            <w:vAlign w:val="center"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111540556</w:t>
            </w:r>
          </w:p>
        </w:tc>
        <w:tc>
          <w:tcPr>
            <w:tcW w:w="1892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API/A/7044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2705</w:t>
            </w:r>
          </w:p>
        </w:tc>
      </w:tr>
      <w:tr w:rsidR="00A72232" w:rsidRPr="0029087B" w:rsidTr="00A24650">
        <w:trPr>
          <w:trHeight w:val="300"/>
        </w:trPr>
        <w:tc>
          <w:tcPr>
            <w:tcW w:w="2291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INSAT-NAVR(32.5)</w:t>
            </w:r>
          </w:p>
        </w:tc>
        <w:tc>
          <w:tcPr>
            <w:tcW w:w="2480" w:type="dxa"/>
            <w:vAlign w:val="center"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112520044</w:t>
            </w:r>
          </w:p>
        </w:tc>
        <w:tc>
          <w:tcPr>
            <w:tcW w:w="1892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CR/C/3122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2724</w:t>
            </w:r>
          </w:p>
        </w:tc>
      </w:tr>
      <w:tr w:rsidR="00A72232" w:rsidRPr="0029087B" w:rsidTr="00A24650">
        <w:trPr>
          <w:trHeight w:val="300"/>
        </w:trPr>
        <w:tc>
          <w:tcPr>
            <w:tcW w:w="2291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INSAT-NAVR(32.5)</w:t>
            </w:r>
          </w:p>
        </w:tc>
        <w:tc>
          <w:tcPr>
            <w:tcW w:w="2480" w:type="dxa"/>
            <w:vAlign w:val="center"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312520108/112520044</w:t>
            </w:r>
          </w:p>
        </w:tc>
        <w:tc>
          <w:tcPr>
            <w:tcW w:w="1892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CR/C/3122 M-1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2728</w:t>
            </w:r>
          </w:p>
        </w:tc>
      </w:tr>
      <w:tr w:rsidR="00A72232" w:rsidRPr="0029087B" w:rsidTr="00A24650">
        <w:trPr>
          <w:trHeight w:val="300"/>
        </w:trPr>
        <w:tc>
          <w:tcPr>
            <w:tcW w:w="2291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</w:p>
        </w:tc>
        <w:tc>
          <w:tcPr>
            <w:tcW w:w="2480" w:type="dxa"/>
            <w:vAlign w:val="center"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</w:p>
        </w:tc>
        <w:tc>
          <w:tcPr>
            <w:tcW w:w="1892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</w:p>
        </w:tc>
      </w:tr>
      <w:tr w:rsidR="00A72232" w:rsidRPr="0029087B" w:rsidTr="00A24650">
        <w:trPr>
          <w:trHeight w:val="300"/>
        </w:trPr>
        <w:tc>
          <w:tcPr>
            <w:tcW w:w="2291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INSAT-NAVR(83)</w:t>
            </w:r>
          </w:p>
        </w:tc>
        <w:tc>
          <w:tcPr>
            <w:tcW w:w="2480" w:type="dxa"/>
            <w:vAlign w:val="center"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111540557</w:t>
            </w:r>
          </w:p>
        </w:tc>
        <w:tc>
          <w:tcPr>
            <w:tcW w:w="1892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API/A/7045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2705</w:t>
            </w:r>
          </w:p>
        </w:tc>
      </w:tr>
      <w:tr w:rsidR="00A72232" w:rsidRPr="0029087B" w:rsidTr="00A24650">
        <w:trPr>
          <w:trHeight w:val="300"/>
        </w:trPr>
        <w:tc>
          <w:tcPr>
            <w:tcW w:w="2291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INSAT-NAVR(83)</w:t>
            </w:r>
          </w:p>
        </w:tc>
        <w:tc>
          <w:tcPr>
            <w:tcW w:w="2480" w:type="dxa"/>
            <w:vAlign w:val="center"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112520045</w:t>
            </w:r>
          </w:p>
        </w:tc>
        <w:tc>
          <w:tcPr>
            <w:tcW w:w="1892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CR/C/3123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2724</w:t>
            </w:r>
          </w:p>
        </w:tc>
      </w:tr>
      <w:tr w:rsidR="00A72232" w:rsidRPr="0029087B" w:rsidTr="00A24650">
        <w:trPr>
          <w:trHeight w:val="300"/>
        </w:trPr>
        <w:tc>
          <w:tcPr>
            <w:tcW w:w="2291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INSAT-NAVR(83)</w:t>
            </w:r>
          </w:p>
        </w:tc>
        <w:tc>
          <w:tcPr>
            <w:tcW w:w="2480" w:type="dxa"/>
            <w:vAlign w:val="center"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312520109/112520045</w:t>
            </w:r>
          </w:p>
        </w:tc>
        <w:tc>
          <w:tcPr>
            <w:tcW w:w="1892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CR/C/3123 M-1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2728</w:t>
            </w:r>
          </w:p>
        </w:tc>
      </w:tr>
      <w:tr w:rsidR="00A72232" w:rsidRPr="0029087B" w:rsidTr="00A24650">
        <w:trPr>
          <w:trHeight w:val="300"/>
        </w:trPr>
        <w:tc>
          <w:tcPr>
            <w:tcW w:w="2291" w:type="dxa"/>
            <w:shd w:val="clear" w:color="auto" w:fill="auto"/>
            <w:noWrap/>
            <w:vAlign w:val="center"/>
          </w:tcPr>
          <w:p w:rsidR="00A72232" w:rsidRPr="00470A2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470A2B">
              <w:rPr>
                <w:rFonts w:ascii="Arial" w:hAnsi="Arial" w:cs="Arial"/>
                <w:lang w:eastAsia="en-GB"/>
              </w:rPr>
              <w:t>INSAT-NAVR(83)</w:t>
            </w:r>
          </w:p>
        </w:tc>
        <w:tc>
          <w:tcPr>
            <w:tcW w:w="2480" w:type="dxa"/>
            <w:vAlign w:val="center"/>
          </w:tcPr>
          <w:p w:rsidR="00A72232" w:rsidRPr="00470A2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470A2B">
              <w:rPr>
                <w:rFonts w:ascii="Arial" w:hAnsi="Arial" w:cs="Arial"/>
                <w:lang w:eastAsia="en-GB"/>
              </w:rPr>
              <w:t> 115500195</w:t>
            </w:r>
          </w:p>
        </w:tc>
        <w:tc>
          <w:tcPr>
            <w:tcW w:w="1892" w:type="dxa"/>
            <w:shd w:val="clear" w:color="auto" w:fill="auto"/>
            <w:noWrap/>
            <w:vAlign w:val="center"/>
          </w:tcPr>
          <w:p w:rsidR="00A72232" w:rsidRPr="00470A2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470A2B">
              <w:rPr>
                <w:rFonts w:ascii="Arial" w:hAnsi="Arial" w:cs="Arial"/>
                <w:lang w:eastAsia="en-GB"/>
              </w:rPr>
              <w:t>Part I-S</w:t>
            </w:r>
          </w:p>
        </w:tc>
        <w:tc>
          <w:tcPr>
            <w:tcW w:w="1097" w:type="dxa"/>
            <w:shd w:val="clear" w:color="auto" w:fill="auto"/>
            <w:noWrap/>
            <w:vAlign w:val="center"/>
          </w:tcPr>
          <w:p w:rsidR="00A72232" w:rsidRPr="00470A2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470A2B">
              <w:rPr>
                <w:rFonts w:ascii="Arial" w:hAnsi="Arial" w:cs="Arial"/>
                <w:lang w:eastAsia="en-GB"/>
              </w:rPr>
              <w:t>2817</w:t>
            </w:r>
          </w:p>
        </w:tc>
      </w:tr>
      <w:tr w:rsidR="00A72232" w:rsidRPr="0029087B" w:rsidTr="00A24650">
        <w:trPr>
          <w:trHeight w:val="300"/>
        </w:trPr>
        <w:tc>
          <w:tcPr>
            <w:tcW w:w="2291" w:type="dxa"/>
            <w:shd w:val="clear" w:color="auto" w:fill="auto"/>
            <w:noWrap/>
            <w:vAlign w:val="center"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</w:p>
        </w:tc>
        <w:tc>
          <w:tcPr>
            <w:tcW w:w="2480" w:type="dxa"/>
            <w:vAlign w:val="center"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</w:p>
        </w:tc>
        <w:tc>
          <w:tcPr>
            <w:tcW w:w="1892" w:type="dxa"/>
            <w:shd w:val="clear" w:color="auto" w:fill="auto"/>
            <w:noWrap/>
            <w:vAlign w:val="center"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</w:p>
        </w:tc>
      </w:tr>
      <w:tr w:rsidR="00A72232" w:rsidRPr="0029087B" w:rsidTr="00A24650">
        <w:trPr>
          <w:trHeight w:val="300"/>
        </w:trPr>
        <w:tc>
          <w:tcPr>
            <w:tcW w:w="2291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 </w:t>
            </w:r>
            <w:r w:rsidRPr="0029087B">
              <w:rPr>
                <w:rFonts w:ascii="Arial" w:hAnsi="Arial" w:cs="Arial"/>
                <w:lang w:eastAsia="en-GB"/>
              </w:rPr>
              <w:t>INSAT-NAVR(120.5)</w:t>
            </w:r>
            <w:r>
              <w:rPr>
                <w:rFonts w:ascii="Arial" w:hAnsi="Arial" w:cs="Arial"/>
                <w:vertAlign w:val="superscript"/>
                <w:lang w:eastAsia="en-GB"/>
              </w:rPr>
              <w:t>1</w:t>
            </w:r>
          </w:p>
        </w:tc>
        <w:tc>
          <w:tcPr>
            <w:tcW w:w="2480" w:type="dxa"/>
            <w:vAlign w:val="center"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111540558</w:t>
            </w:r>
          </w:p>
        </w:tc>
        <w:tc>
          <w:tcPr>
            <w:tcW w:w="1892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API/A/7046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2705</w:t>
            </w:r>
          </w:p>
        </w:tc>
      </w:tr>
      <w:tr w:rsidR="00A72232" w:rsidRPr="0029087B" w:rsidTr="00A24650">
        <w:trPr>
          <w:trHeight w:val="300"/>
        </w:trPr>
        <w:tc>
          <w:tcPr>
            <w:tcW w:w="2291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INSAT-NAVR(120.5)</w:t>
            </w:r>
            <w:r>
              <w:rPr>
                <w:rFonts w:ascii="Arial" w:hAnsi="Arial" w:cs="Arial"/>
                <w:vertAlign w:val="superscript"/>
                <w:lang w:eastAsia="en-GB"/>
              </w:rPr>
              <w:t>1</w:t>
            </w:r>
          </w:p>
        </w:tc>
        <w:tc>
          <w:tcPr>
            <w:tcW w:w="2480" w:type="dxa"/>
            <w:vAlign w:val="center"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112520046</w:t>
            </w:r>
          </w:p>
        </w:tc>
        <w:tc>
          <w:tcPr>
            <w:tcW w:w="1892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CR/C/3124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2724</w:t>
            </w:r>
          </w:p>
        </w:tc>
      </w:tr>
      <w:tr w:rsidR="00A72232" w:rsidRPr="0029087B" w:rsidTr="00A24650">
        <w:trPr>
          <w:trHeight w:val="300"/>
        </w:trPr>
        <w:tc>
          <w:tcPr>
            <w:tcW w:w="2291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INSAT-NAVR(120.5)</w:t>
            </w:r>
            <w:r>
              <w:rPr>
                <w:rFonts w:ascii="Arial" w:hAnsi="Arial" w:cs="Arial"/>
                <w:vertAlign w:val="superscript"/>
                <w:lang w:eastAsia="en-GB"/>
              </w:rPr>
              <w:t>1</w:t>
            </w:r>
          </w:p>
        </w:tc>
        <w:tc>
          <w:tcPr>
            <w:tcW w:w="2480" w:type="dxa"/>
            <w:vAlign w:val="center"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312520110/112520046</w:t>
            </w:r>
          </w:p>
        </w:tc>
        <w:tc>
          <w:tcPr>
            <w:tcW w:w="1892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CR/C/3124 M-1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2728</w:t>
            </w:r>
          </w:p>
        </w:tc>
      </w:tr>
      <w:tr w:rsidR="00A72232" w:rsidRPr="0029087B" w:rsidTr="00A24650">
        <w:trPr>
          <w:trHeight w:val="300"/>
        </w:trPr>
        <w:tc>
          <w:tcPr>
            <w:tcW w:w="2291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</w:p>
        </w:tc>
        <w:tc>
          <w:tcPr>
            <w:tcW w:w="2480" w:type="dxa"/>
            <w:vAlign w:val="center"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</w:p>
        </w:tc>
        <w:tc>
          <w:tcPr>
            <w:tcW w:w="1892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</w:p>
        </w:tc>
      </w:tr>
      <w:tr w:rsidR="00A72232" w:rsidRPr="0029087B" w:rsidTr="00A24650">
        <w:trPr>
          <w:trHeight w:val="300"/>
        </w:trPr>
        <w:tc>
          <w:tcPr>
            <w:tcW w:w="2291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INSAT-NAVR(121.5)</w:t>
            </w:r>
            <w:r>
              <w:rPr>
                <w:rFonts w:ascii="Arial" w:hAnsi="Arial" w:cs="Arial"/>
                <w:vertAlign w:val="superscript"/>
                <w:lang w:eastAsia="en-GB"/>
              </w:rPr>
              <w:t>1</w:t>
            </w:r>
          </w:p>
        </w:tc>
        <w:tc>
          <w:tcPr>
            <w:tcW w:w="2480" w:type="dxa"/>
            <w:vAlign w:val="center"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111540559</w:t>
            </w:r>
          </w:p>
        </w:tc>
        <w:tc>
          <w:tcPr>
            <w:tcW w:w="1892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API/A/7047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2705</w:t>
            </w:r>
          </w:p>
        </w:tc>
      </w:tr>
      <w:tr w:rsidR="00A72232" w:rsidRPr="0029087B" w:rsidTr="00A24650">
        <w:trPr>
          <w:trHeight w:val="300"/>
        </w:trPr>
        <w:tc>
          <w:tcPr>
            <w:tcW w:w="2291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INSAT-NAVR(121.5)</w:t>
            </w:r>
            <w:r>
              <w:rPr>
                <w:rFonts w:ascii="Arial" w:hAnsi="Arial" w:cs="Arial"/>
                <w:vertAlign w:val="superscript"/>
                <w:lang w:eastAsia="en-GB"/>
              </w:rPr>
              <w:t>1</w:t>
            </w:r>
          </w:p>
        </w:tc>
        <w:tc>
          <w:tcPr>
            <w:tcW w:w="2480" w:type="dxa"/>
            <w:vAlign w:val="center"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112520047</w:t>
            </w:r>
          </w:p>
        </w:tc>
        <w:tc>
          <w:tcPr>
            <w:tcW w:w="1892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CR/C/3125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2724</w:t>
            </w:r>
          </w:p>
        </w:tc>
      </w:tr>
      <w:tr w:rsidR="00A72232" w:rsidRPr="0029087B" w:rsidTr="00A24650">
        <w:trPr>
          <w:trHeight w:val="300"/>
        </w:trPr>
        <w:tc>
          <w:tcPr>
            <w:tcW w:w="2291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INSAT-NAVR(121.5)</w:t>
            </w:r>
            <w:r>
              <w:rPr>
                <w:rFonts w:ascii="Arial" w:hAnsi="Arial" w:cs="Arial"/>
                <w:vertAlign w:val="superscript"/>
                <w:lang w:eastAsia="en-GB"/>
              </w:rPr>
              <w:t>1</w:t>
            </w:r>
          </w:p>
        </w:tc>
        <w:tc>
          <w:tcPr>
            <w:tcW w:w="2480" w:type="dxa"/>
            <w:vAlign w:val="center"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312520111/112520047</w:t>
            </w:r>
          </w:p>
        </w:tc>
        <w:tc>
          <w:tcPr>
            <w:tcW w:w="1892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CR/C/3125 M-1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2728</w:t>
            </w:r>
          </w:p>
        </w:tc>
      </w:tr>
      <w:tr w:rsidR="00A72232" w:rsidRPr="0029087B" w:rsidTr="00A24650">
        <w:trPr>
          <w:trHeight w:val="300"/>
        </w:trPr>
        <w:tc>
          <w:tcPr>
            <w:tcW w:w="2291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</w:p>
        </w:tc>
        <w:tc>
          <w:tcPr>
            <w:tcW w:w="2480" w:type="dxa"/>
            <w:vAlign w:val="center"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</w:p>
        </w:tc>
        <w:tc>
          <w:tcPr>
            <w:tcW w:w="1892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</w:p>
        </w:tc>
      </w:tr>
      <w:tr w:rsidR="00A72232" w:rsidRPr="0029087B" w:rsidTr="00A24650">
        <w:trPr>
          <w:trHeight w:val="300"/>
        </w:trPr>
        <w:tc>
          <w:tcPr>
            <w:tcW w:w="2291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INSAT-NAVR(123.5)</w:t>
            </w:r>
            <w:r>
              <w:rPr>
                <w:rFonts w:ascii="Arial" w:hAnsi="Arial" w:cs="Arial"/>
                <w:vertAlign w:val="superscript"/>
                <w:lang w:eastAsia="en-GB"/>
              </w:rPr>
              <w:t>1</w:t>
            </w:r>
          </w:p>
        </w:tc>
        <w:tc>
          <w:tcPr>
            <w:tcW w:w="2480" w:type="dxa"/>
            <w:vAlign w:val="center"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111540560</w:t>
            </w:r>
          </w:p>
        </w:tc>
        <w:tc>
          <w:tcPr>
            <w:tcW w:w="1892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API/A/7048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2705</w:t>
            </w:r>
          </w:p>
        </w:tc>
      </w:tr>
      <w:tr w:rsidR="00A72232" w:rsidRPr="0029087B" w:rsidTr="00A24650">
        <w:trPr>
          <w:trHeight w:val="300"/>
        </w:trPr>
        <w:tc>
          <w:tcPr>
            <w:tcW w:w="2291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INSAT-NAVR(123.5)</w:t>
            </w:r>
            <w:r>
              <w:rPr>
                <w:rFonts w:ascii="Arial" w:hAnsi="Arial" w:cs="Arial"/>
                <w:vertAlign w:val="superscript"/>
                <w:lang w:eastAsia="en-GB"/>
              </w:rPr>
              <w:t>1</w:t>
            </w:r>
          </w:p>
        </w:tc>
        <w:tc>
          <w:tcPr>
            <w:tcW w:w="2480" w:type="dxa"/>
            <w:vAlign w:val="center"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112520048</w:t>
            </w:r>
          </w:p>
        </w:tc>
        <w:tc>
          <w:tcPr>
            <w:tcW w:w="1892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CR/C/3126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2724</w:t>
            </w:r>
          </w:p>
        </w:tc>
      </w:tr>
      <w:tr w:rsidR="00A72232" w:rsidRPr="0029087B" w:rsidTr="00A24650">
        <w:trPr>
          <w:trHeight w:val="300"/>
        </w:trPr>
        <w:tc>
          <w:tcPr>
            <w:tcW w:w="2291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INSAT-NAVR(123.5)</w:t>
            </w:r>
            <w:r>
              <w:rPr>
                <w:rFonts w:ascii="Arial" w:hAnsi="Arial" w:cs="Arial"/>
                <w:vertAlign w:val="superscript"/>
                <w:lang w:eastAsia="en-GB"/>
              </w:rPr>
              <w:t>1</w:t>
            </w:r>
          </w:p>
        </w:tc>
        <w:tc>
          <w:tcPr>
            <w:tcW w:w="2480" w:type="dxa"/>
            <w:vAlign w:val="center"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312520112/112520048</w:t>
            </w:r>
          </w:p>
        </w:tc>
        <w:tc>
          <w:tcPr>
            <w:tcW w:w="1892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CR/C/3126 M-1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2728</w:t>
            </w:r>
          </w:p>
        </w:tc>
      </w:tr>
      <w:tr w:rsidR="00A72232" w:rsidRPr="0029087B" w:rsidTr="00A24650">
        <w:trPr>
          <w:trHeight w:val="300"/>
        </w:trPr>
        <w:tc>
          <w:tcPr>
            <w:tcW w:w="2291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</w:p>
        </w:tc>
        <w:tc>
          <w:tcPr>
            <w:tcW w:w="2480" w:type="dxa"/>
            <w:vAlign w:val="center"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</w:p>
        </w:tc>
        <w:tc>
          <w:tcPr>
            <w:tcW w:w="1892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</w:p>
        </w:tc>
      </w:tr>
      <w:tr w:rsidR="00A72232" w:rsidRPr="0029087B" w:rsidTr="00A24650">
        <w:trPr>
          <w:trHeight w:val="300"/>
        </w:trPr>
        <w:tc>
          <w:tcPr>
            <w:tcW w:w="2291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INSAT-NAVR(126.5)</w:t>
            </w:r>
            <w:r>
              <w:rPr>
                <w:rFonts w:ascii="Arial" w:hAnsi="Arial" w:cs="Arial"/>
                <w:vertAlign w:val="superscript"/>
                <w:lang w:eastAsia="en-GB"/>
              </w:rPr>
              <w:t>1</w:t>
            </w:r>
          </w:p>
        </w:tc>
        <w:tc>
          <w:tcPr>
            <w:tcW w:w="2480" w:type="dxa"/>
            <w:vAlign w:val="center"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111540563</w:t>
            </w:r>
          </w:p>
        </w:tc>
        <w:tc>
          <w:tcPr>
            <w:tcW w:w="1892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API/A/7051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2705</w:t>
            </w:r>
          </w:p>
        </w:tc>
      </w:tr>
      <w:tr w:rsidR="00A72232" w:rsidRPr="0029087B" w:rsidTr="00A24650">
        <w:trPr>
          <w:trHeight w:val="300"/>
        </w:trPr>
        <w:tc>
          <w:tcPr>
            <w:tcW w:w="2291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INSAT-NAVR(126.5)</w:t>
            </w:r>
            <w:r>
              <w:rPr>
                <w:rFonts w:ascii="Arial" w:hAnsi="Arial" w:cs="Arial"/>
                <w:vertAlign w:val="superscript"/>
                <w:lang w:eastAsia="en-GB"/>
              </w:rPr>
              <w:t>1</w:t>
            </w:r>
          </w:p>
        </w:tc>
        <w:tc>
          <w:tcPr>
            <w:tcW w:w="2480" w:type="dxa"/>
            <w:vAlign w:val="center"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112520049</w:t>
            </w:r>
          </w:p>
        </w:tc>
        <w:tc>
          <w:tcPr>
            <w:tcW w:w="1892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CR/C/3127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2724</w:t>
            </w:r>
          </w:p>
        </w:tc>
      </w:tr>
      <w:tr w:rsidR="00A72232" w:rsidRPr="0029087B" w:rsidTr="00A24650">
        <w:trPr>
          <w:trHeight w:val="300"/>
        </w:trPr>
        <w:tc>
          <w:tcPr>
            <w:tcW w:w="2291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INSAT-NAVR(126.5)</w:t>
            </w:r>
            <w:r>
              <w:rPr>
                <w:rFonts w:ascii="Arial" w:hAnsi="Arial" w:cs="Arial"/>
                <w:vertAlign w:val="superscript"/>
                <w:lang w:eastAsia="en-GB"/>
              </w:rPr>
              <w:t>1</w:t>
            </w:r>
          </w:p>
        </w:tc>
        <w:tc>
          <w:tcPr>
            <w:tcW w:w="2480" w:type="dxa"/>
            <w:vAlign w:val="center"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312520113/112520049</w:t>
            </w:r>
          </w:p>
        </w:tc>
        <w:tc>
          <w:tcPr>
            <w:tcW w:w="1892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CR/C/3127 M-1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2728</w:t>
            </w:r>
          </w:p>
        </w:tc>
      </w:tr>
      <w:tr w:rsidR="00A72232" w:rsidRPr="0029087B" w:rsidTr="00A24650">
        <w:trPr>
          <w:trHeight w:val="300"/>
        </w:trPr>
        <w:tc>
          <w:tcPr>
            <w:tcW w:w="2291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</w:p>
        </w:tc>
        <w:tc>
          <w:tcPr>
            <w:tcW w:w="2480" w:type="dxa"/>
            <w:vAlign w:val="center"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</w:p>
        </w:tc>
        <w:tc>
          <w:tcPr>
            <w:tcW w:w="1892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</w:p>
        </w:tc>
      </w:tr>
      <w:tr w:rsidR="00A72232" w:rsidRPr="0029087B" w:rsidTr="00A24650">
        <w:trPr>
          <w:trHeight w:val="300"/>
        </w:trPr>
        <w:tc>
          <w:tcPr>
            <w:tcW w:w="2291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INSAT-NAVR(127.5)</w:t>
            </w:r>
            <w:r>
              <w:rPr>
                <w:rFonts w:ascii="Arial" w:hAnsi="Arial" w:cs="Arial"/>
                <w:vertAlign w:val="superscript"/>
                <w:lang w:eastAsia="en-GB"/>
              </w:rPr>
              <w:t>1</w:t>
            </w:r>
          </w:p>
        </w:tc>
        <w:tc>
          <w:tcPr>
            <w:tcW w:w="2480" w:type="dxa"/>
            <w:vAlign w:val="center"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111540564</w:t>
            </w:r>
          </w:p>
        </w:tc>
        <w:tc>
          <w:tcPr>
            <w:tcW w:w="1892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API/A/7052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2705</w:t>
            </w:r>
          </w:p>
        </w:tc>
      </w:tr>
      <w:tr w:rsidR="00A72232" w:rsidRPr="0029087B" w:rsidTr="00A24650">
        <w:trPr>
          <w:trHeight w:val="300"/>
        </w:trPr>
        <w:tc>
          <w:tcPr>
            <w:tcW w:w="2291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INSAT-NAVR(127.5)</w:t>
            </w:r>
            <w:r>
              <w:rPr>
                <w:rFonts w:ascii="Arial" w:hAnsi="Arial" w:cs="Arial"/>
                <w:vertAlign w:val="superscript"/>
                <w:lang w:eastAsia="en-GB"/>
              </w:rPr>
              <w:t>1</w:t>
            </w:r>
          </w:p>
        </w:tc>
        <w:tc>
          <w:tcPr>
            <w:tcW w:w="2480" w:type="dxa"/>
            <w:vAlign w:val="center"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112520050</w:t>
            </w:r>
          </w:p>
        </w:tc>
        <w:tc>
          <w:tcPr>
            <w:tcW w:w="1892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CR/C/3128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2724</w:t>
            </w:r>
          </w:p>
        </w:tc>
      </w:tr>
      <w:tr w:rsidR="00A72232" w:rsidRPr="0029087B" w:rsidTr="00A24650">
        <w:trPr>
          <w:trHeight w:val="300"/>
        </w:trPr>
        <w:tc>
          <w:tcPr>
            <w:tcW w:w="2291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INSAT-NAVR(127.5)</w:t>
            </w:r>
            <w:r>
              <w:rPr>
                <w:rFonts w:ascii="Arial" w:hAnsi="Arial" w:cs="Arial"/>
                <w:vertAlign w:val="superscript"/>
                <w:lang w:eastAsia="en-GB"/>
              </w:rPr>
              <w:t>1</w:t>
            </w:r>
          </w:p>
        </w:tc>
        <w:tc>
          <w:tcPr>
            <w:tcW w:w="2480" w:type="dxa"/>
            <w:vAlign w:val="center"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312520114/112520050</w:t>
            </w:r>
          </w:p>
        </w:tc>
        <w:tc>
          <w:tcPr>
            <w:tcW w:w="1892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CR/C/3128 M-1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2728</w:t>
            </w:r>
          </w:p>
        </w:tc>
      </w:tr>
      <w:tr w:rsidR="00A72232" w:rsidRPr="0029087B" w:rsidTr="00A24650">
        <w:trPr>
          <w:trHeight w:val="300"/>
        </w:trPr>
        <w:tc>
          <w:tcPr>
            <w:tcW w:w="2291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</w:p>
        </w:tc>
        <w:tc>
          <w:tcPr>
            <w:tcW w:w="2480" w:type="dxa"/>
            <w:vAlign w:val="center"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</w:p>
        </w:tc>
        <w:tc>
          <w:tcPr>
            <w:tcW w:w="1892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</w:p>
        </w:tc>
      </w:tr>
      <w:tr w:rsidR="00A72232" w:rsidRPr="0029087B" w:rsidTr="00A24650">
        <w:trPr>
          <w:trHeight w:val="300"/>
        </w:trPr>
        <w:tc>
          <w:tcPr>
            <w:tcW w:w="2291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INSAT-NAVR(129.5)</w:t>
            </w:r>
            <w:r>
              <w:rPr>
                <w:rFonts w:ascii="Arial" w:hAnsi="Arial" w:cs="Arial"/>
                <w:vertAlign w:val="superscript"/>
                <w:lang w:eastAsia="en-GB"/>
              </w:rPr>
              <w:t>1</w:t>
            </w:r>
          </w:p>
        </w:tc>
        <w:tc>
          <w:tcPr>
            <w:tcW w:w="2480" w:type="dxa"/>
            <w:vAlign w:val="center"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111540566</w:t>
            </w:r>
          </w:p>
        </w:tc>
        <w:tc>
          <w:tcPr>
            <w:tcW w:w="1892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API/A/7054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2705</w:t>
            </w:r>
          </w:p>
        </w:tc>
      </w:tr>
      <w:tr w:rsidR="00A72232" w:rsidRPr="0029087B" w:rsidTr="00A24650">
        <w:trPr>
          <w:trHeight w:val="300"/>
        </w:trPr>
        <w:tc>
          <w:tcPr>
            <w:tcW w:w="2291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INSAT-NAVR(129.5)</w:t>
            </w:r>
            <w:r>
              <w:rPr>
                <w:rFonts w:ascii="Arial" w:hAnsi="Arial" w:cs="Arial"/>
                <w:vertAlign w:val="superscript"/>
                <w:lang w:eastAsia="en-GB"/>
              </w:rPr>
              <w:t>1</w:t>
            </w:r>
          </w:p>
        </w:tc>
        <w:tc>
          <w:tcPr>
            <w:tcW w:w="2480" w:type="dxa"/>
            <w:vAlign w:val="center"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112520051</w:t>
            </w:r>
          </w:p>
        </w:tc>
        <w:tc>
          <w:tcPr>
            <w:tcW w:w="1892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CR/C/3129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2724</w:t>
            </w:r>
          </w:p>
        </w:tc>
      </w:tr>
      <w:tr w:rsidR="00A72232" w:rsidRPr="0029087B" w:rsidTr="00A24650">
        <w:trPr>
          <w:trHeight w:val="300"/>
        </w:trPr>
        <w:tc>
          <w:tcPr>
            <w:tcW w:w="2291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INSAT-NAVR(129.5)</w:t>
            </w:r>
            <w:r>
              <w:rPr>
                <w:rFonts w:ascii="Arial" w:hAnsi="Arial" w:cs="Arial"/>
                <w:vertAlign w:val="superscript"/>
                <w:lang w:eastAsia="en-GB"/>
              </w:rPr>
              <w:t>1</w:t>
            </w:r>
          </w:p>
        </w:tc>
        <w:tc>
          <w:tcPr>
            <w:tcW w:w="2480" w:type="dxa"/>
            <w:vAlign w:val="center"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312520115/112520051</w:t>
            </w:r>
          </w:p>
        </w:tc>
        <w:tc>
          <w:tcPr>
            <w:tcW w:w="1892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CR/C/3129 M-1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2728</w:t>
            </w:r>
          </w:p>
        </w:tc>
      </w:tr>
      <w:tr w:rsidR="00A72232" w:rsidRPr="0029087B" w:rsidTr="00A24650">
        <w:trPr>
          <w:trHeight w:val="300"/>
        </w:trPr>
        <w:tc>
          <w:tcPr>
            <w:tcW w:w="2291" w:type="dxa"/>
            <w:shd w:val="clear" w:color="auto" w:fill="auto"/>
            <w:noWrap/>
            <w:vAlign w:val="center"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</w:p>
        </w:tc>
        <w:tc>
          <w:tcPr>
            <w:tcW w:w="2480" w:type="dxa"/>
            <w:vAlign w:val="center"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</w:p>
        </w:tc>
        <w:tc>
          <w:tcPr>
            <w:tcW w:w="1892" w:type="dxa"/>
            <w:shd w:val="clear" w:color="auto" w:fill="auto"/>
            <w:noWrap/>
            <w:vAlign w:val="center"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</w:p>
        </w:tc>
      </w:tr>
      <w:tr w:rsidR="00A72232" w:rsidRPr="0029087B" w:rsidTr="00A24650">
        <w:trPr>
          <w:trHeight w:val="300"/>
        </w:trPr>
        <w:tc>
          <w:tcPr>
            <w:tcW w:w="2291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INSAT-NAV-A-GS</w:t>
            </w:r>
            <w:r>
              <w:rPr>
                <w:rFonts w:ascii="Arial" w:hAnsi="Arial" w:cs="Arial"/>
                <w:vertAlign w:val="superscript"/>
                <w:lang w:eastAsia="en-GB"/>
              </w:rPr>
              <w:t>2</w:t>
            </w:r>
          </w:p>
        </w:tc>
        <w:tc>
          <w:tcPr>
            <w:tcW w:w="2480" w:type="dxa"/>
            <w:vAlign w:val="center"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107540528</w:t>
            </w:r>
          </w:p>
        </w:tc>
        <w:tc>
          <w:tcPr>
            <w:tcW w:w="1892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API/A/4720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2603</w:t>
            </w:r>
          </w:p>
        </w:tc>
      </w:tr>
      <w:tr w:rsidR="00A72232" w:rsidRPr="0029087B" w:rsidTr="00A24650">
        <w:trPr>
          <w:trHeight w:val="300"/>
        </w:trPr>
        <w:tc>
          <w:tcPr>
            <w:tcW w:w="2291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INSAT-NAV-A-GS</w:t>
            </w:r>
            <w:r>
              <w:rPr>
                <w:rFonts w:ascii="Arial" w:hAnsi="Arial" w:cs="Arial"/>
                <w:vertAlign w:val="superscript"/>
                <w:lang w:eastAsia="en-GB"/>
              </w:rPr>
              <w:t>2</w:t>
            </w:r>
          </w:p>
        </w:tc>
        <w:tc>
          <w:tcPr>
            <w:tcW w:w="2480" w:type="dxa"/>
            <w:vAlign w:val="center"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108520024</w:t>
            </w:r>
          </w:p>
        </w:tc>
        <w:tc>
          <w:tcPr>
            <w:tcW w:w="1892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CR/C/2160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2621</w:t>
            </w:r>
          </w:p>
        </w:tc>
      </w:tr>
      <w:tr w:rsidR="00A72232" w:rsidRPr="0029087B" w:rsidTr="00A24650">
        <w:trPr>
          <w:trHeight w:val="300"/>
        </w:trPr>
        <w:tc>
          <w:tcPr>
            <w:tcW w:w="2291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INSAT-NAV-A-GS</w:t>
            </w:r>
            <w:r>
              <w:rPr>
                <w:rFonts w:ascii="Arial" w:hAnsi="Arial" w:cs="Arial"/>
                <w:vertAlign w:val="superscript"/>
                <w:lang w:eastAsia="en-GB"/>
              </w:rPr>
              <w:t>2</w:t>
            </w:r>
          </w:p>
        </w:tc>
        <w:tc>
          <w:tcPr>
            <w:tcW w:w="2480" w:type="dxa"/>
            <w:vAlign w:val="center"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309520155/108520024</w:t>
            </w:r>
          </w:p>
        </w:tc>
        <w:tc>
          <w:tcPr>
            <w:tcW w:w="1892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CR/C/2160 M-1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2657</w:t>
            </w:r>
          </w:p>
        </w:tc>
      </w:tr>
      <w:tr w:rsidR="00A72232" w:rsidRPr="0029087B" w:rsidTr="00A24650">
        <w:trPr>
          <w:trHeight w:val="300"/>
        </w:trPr>
        <w:tc>
          <w:tcPr>
            <w:tcW w:w="2291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INSAT-NAV-A-GS</w:t>
            </w:r>
            <w:r>
              <w:rPr>
                <w:rFonts w:ascii="Arial" w:hAnsi="Arial" w:cs="Arial"/>
                <w:vertAlign w:val="superscript"/>
                <w:lang w:eastAsia="en-GB"/>
              </w:rPr>
              <w:t>2</w:t>
            </w:r>
          </w:p>
        </w:tc>
        <w:tc>
          <w:tcPr>
            <w:tcW w:w="2480" w:type="dxa"/>
            <w:vAlign w:val="center"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309540693/107540528</w:t>
            </w:r>
          </w:p>
        </w:tc>
        <w:tc>
          <w:tcPr>
            <w:tcW w:w="1892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API/A/4720 M-1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2658</w:t>
            </w:r>
          </w:p>
        </w:tc>
      </w:tr>
      <w:tr w:rsidR="00A72232" w:rsidRPr="0029087B" w:rsidTr="00A24650">
        <w:trPr>
          <w:trHeight w:val="300"/>
        </w:trPr>
        <w:tc>
          <w:tcPr>
            <w:tcW w:w="2291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INSAT-NAV-A-GS</w:t>
            </w:r>
            <w:r>
              <w:rPr>
                <w:rFonts w:ascii="Arial" w:hAnsi="Arial" w:cs="Arial"/>
                <w:vertAlign w:val="superscript"/>
                <w:lang w:eastAsia="en-GB"/>
              </w:rPr>
              <w:t>2</w:t>
            </w:r>
          </w:p>
        </w:tc>
        <w:tc>
          <w:tcPr>
            <w:tcW w:w="2480" w:type="dxa"/>
            <w:vAlign w:val="center"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112500050</w:t>
            </w:r>
          </w:p>
        </w:tc>
        <w:tc>
          <w:tcPr>
            <w:tcW w:w="1892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PART I-S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2721</w:t>
            </w:r>
          </w:p>
        </w:tc>
      </w:tr>
      <w:tr w:rsidR="00A72232" w:rsidRPr="0029087B" w:rsidTr="00A24650">
        <w:trPr>
          <w:trHeight w:val="300"/>
        </w:trPr>
        <w:tc>
          <w:tcPr>
            <w:tcW w:w="2291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INSAT-NAV-A-GS</w:t>
            </w:r>
            <w:r>
              <w:rPr>
                <w:rFonts w:ascii="Arial" w:hAnsi="Arial" w:cs="Arial"/>
                <w:vertAlign w:val="superscript"/>
                <w:lang w:eastAsia="en-GB"/>
              </w:rPr>
              <w:t>2</w:t>
            </w:r>
          </w:p>
        </w:tc>
        <w:tc>
          <w:tcPr>
            <w:tcW w:w="2480" w:type="dxa"/>
            <w:vAlign w:val="center"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112500050</w:t>
            </w:r>
          </w:p>
        </w:tc>
        <w:tc>
          <w:tcPr>
            <w:tcW w:w="1892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PART III-S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2733</w:t>
            </w:r>
          </w:p>
        </w:tc>
      </w:tr>
      <w:tr w:rsidR="00A72232" w:rsidRPr="0029087B" w:rsidTr="00A24650">
        <w:trPr>
          <w:trHeight w:val="300"/>
        </w:trPr>
        <w:tc>
          <w:tcPr>
            <w:tcW w:w="2291" w:type="dxa"/>
            <w:shd w:val="clear" w:color="auto" w:fill="auto"/>
            <w:noWrap/>
            <w:vAlign w:val="center"/>
          </w:tcPr>
          <w:p w:rsidR="00A72232" w:rsidRPr="00A03C9D" w:rsidRDefault="00A72232" w:rsidP="00A24650">
            <w:pPr>
              <w:jc w:val="center"/>
              <w:rPr>
                <w:rFonts w:ascii="Arial" w:hAnsi="Arial" w:cs="Arial"/>
                <w:color w:val="0000FF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INSAT-NAV-A-GS</w:t>
            </w:r>
            <w:r>
              <w:rPr>
                <w:rFonts w:ascii="Arial" w:hAnsi="Arial" w:cs="Arial"/>
                <w:vertAlign w:val="superscript"/>
                <w:lang w:eastAsia="en-GB"/>
              </w:rPr>
              <w:t>2</w:t>
            </w:r>
          </w:p>
        </w:tc>
        <w:tc>
          <w:tcPr>
            <w:tcW w:w="2480" w:type="dxa"/>
            <w:vAlign w:val="center"/>
          </w:tcPr>
          <w:p w:rsidR="00A72232" w:rsidRPr="00A03C9D" w:rsidRDefault="00A72232" w:rsidP="00A24650">
            <w:pPr>
              <w:jc w:val="center"/>
              <w:rPr>
                <w:rFonts w:ascii="Arial" w:hAnsi="Arial" w:cs="Arial"/>
                <w:color w:val="0000FF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112500050</w:t>
            </w:r>
          </w:p>
        </w:tc>
        <w:tc>
          <w:tcPr>
            <w:tcW w:w="1892" w:type="dxa"/>
            <w:shd w:val="clear" w:color="auto" w:fill="auto"/>
            <w:noWrap/>
            <w:vAlign w:val="center"/>
          </w:tcPr>
          <w:p w:rsidR="00A72232" w:rsidRPr="00A03C9D" w:rsidRDefault="00A72232" w:rsidP="00A24650">
            <w:pPr>
              <w:jc w:val="center"/>
              <w:rPr>
                <w:rFonts w:ascii="Arial" w:hAnsi="Arial" w:cs="Arial"/>
                <w:color w:val="0000FF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PART II-S</w:t>
            </w:r>
          </w:p>
        </w:tc>
        <w:tc>
          <w:tcPr>
            <w:tcW w:w="1097" w:type="dxa"/>
            <w:shd w:val="clear" w:color="auto" w:fill="auto"/>
            <w:noWrap/>
            <w:vAlign w:val="center"/>
          </w:tcPr>
          <w:p w:rsidR="00A72232" w:rsidRPr="00A03C9D" w:rsidRDefault="00A72232" w:rsidP="00A24650">
            <w:pPr>
              <w:jc w:val="center"/>
              <w:rPr>
                <w:rFonts w:ascii="Arial" w:hAnsi="Arial" w:cs="Arial"/>
                <w:color w:val="0000FF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27</w:t>
            </w:r>
            <w:r>
              <w:rPr>
                <w:rFonts w:ascii="Arial" w:hAnsi="Arial" w:cs="Arial"/>
                <w:lang w:eastAsia="en-GB"/>
              </w:rPr>
              <w:t>44</w:t>
            </w:r>
          </w:p>
        </w:tc>
      </w:tr>
      <w:tr w:rsidR="00A72232" w:rsidRPr="0029087B" w:rsidTr="00A24650">
        <w:trPr>
          <w:trHeight w:val="300"/>
        </w:trPr>
        <w:tc>
          <w:tcPr>
            <w:tcW w:w="2291" w:type="dxa"/>
            <w:shd w:val="clear" w:color="auto" w:fill="auto"/>
            <w:noWrap/>
            <w:vAlign w:val="center"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</w:p>
        </w:tc>
        <w:tc>
          <w:tcPr>
            <w:tcW w:w="2480" w:type="dxa"/>
            <w:vAlign w:val="center"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</w:p>
        </w:tc>
        <w:tc>
          <w:tcPr>
            <w:tcW w:w="1892" w:type="dxa"/>
            <w:shd w:val="clear" w:color="auto" w:fill="auto"/>
            <w:noWrap/>
            <w:vAlign w:val="center"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</w:p>
        </w:tc>
      </w:tr>
      <w:tr w:rsidR="00A72232" w:rsidRPr="0029087B" w:rsidTr="00A24650">
        <w:trPr>
          <w:trHeight w:val="300"/>
        </w:trPr>
        <w:tc>
          <w:tcPr>
            <w:tcW w:w="2291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INSAT-NAVR-GS</w:t>
            </w:r>
            <w:r>
              <w:rPr>
                <w:rFonts w:ascii="Arial" w:hAnsi="Arial" w:cs="Arial"/>
                <w:vertAlign w:val="superscript"/>
                <w:lang w:eastAsia="en-GB"/>
              </w:rPr>
              <w:t>2</w:t>
            </w:r>
          </w:p>
        </w:tc>
        <w:tc>
          <w:tcPr>
            <w:tcW w:w="2480" w:type="dxa"/>
            <w:vAlign w:val="center"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111540555</w:t>
            </w:r>
          </w:p>
        </w:tc>
        <w:tc>
          <w:tcPr>
            <w:tcW w:w="1892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API/A/7043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2709</w:t>
            </w:r>
          </w:p>
        </w:tc>
      </w:tr>
      <w:tr w:rsidR="00A72232" w:rsidRPr="0029087B" w:rsidTr="00A24650">
        <w:trPr>
          <w:trHeight w:val="300"/>
        </w:trPr>
        <w:tc>
          <w:tcPr>
            <w:tcW w:w="2291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lastRenderedPageBreak/>
              <w:t>INSAT-NAVR-GS</w:t>
            </w:r>
            <w:r>
              <w:rPr>
                <w:rFonts w:ascii="Arial" w:hAnsi="Arial" w:cs="Arial"/>
                <w:vertAlign w:val="superscript"/>
                <w:lang w:eastAsia="en-GB"/>
              </w:rPr>
              <w:t>2</w:t>
            </w:r>
          </w:p>
        </w:tc>
        <w:tc>
          <w:tcPr>
            <w:tcW w:w="2480" w:type="dxa"/>
            <w:vAlign w:val="center"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112520052</w:t>
            </w:r>
          </w:p>
        </w:tc>
        <w:tc>
          <w:tcPr>
            <w:tcW w:w="1892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CR/C/3121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2724</w:t>
            </w:r>
          </w:p>
        </w:tc>
      </w:tr>
      <w:tr w:rsidR="00A72232" w:rsidRPr="0029087B" w:rsidTr="00A24650">
        <w:trPr>
          <w:trHeight w:val="300"/>
        </w:trPr>
        <w:tc>
          <w:tcPr>
            <w:tcW w:w="2291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INSAT-NAVR-GS</w:t>
            </w:r>
            <w:r>
              <w:rPr>
                <w:rFonts w:ascii="Arial" w:hAnsi="Arial" w:cs="Arial"/>
                <w:vertAlign w:val="superscript"/>
                <w:lang w:eastAsia="en-GB"/>
              </w:rPr>
              <w:t>2</w:t>
            </w:r>
          </w:p>
        </w:tc>
        <w:tc>
          <w:tcPr>
            <w:tcW w:w="2480" w:type="dxa"/>
            <w:vAlign w:val="center"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312520116/112520052</w:t>
            </w:r>
          </w:p>
        </w:tc>
        <w:tc>
          <w:tcPr>
            <w:tcW w:w="1892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CR/C/3121 M-1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:rsidR="00A72232" w:rsidRPr="0029087B" w:rsidRDefault="00A72232" w:rsidP="00A24650">
            <w:pPr>
              <w:jc w:val="center"/>
              <w:rPr>
                <w:rFonts w:ascii="Arial" w:hAnsi="Arial" w:cs="Arial"/>
                <w:lang w:eastAsia="en-GB"/>
              </w:rPr>
            </w:pPr>
            <w:r w:rsidRPr="0029087B">
              <w:rPr>
                <w:rFonts w:ascii="Arial" w:hAnsi="Arial" w:cs="Arial"/>
                <w:lang w:eastAsia="en-GB"/>
              </w:rPr>
              <w:t>2728</w:t>
            </w:r>
          </w:p>
        </w:tc>
      </w:tr>
      <w:tr w:rsidR="00C33036" w:rsidRPr="0029087B" w:rsidTr="00A24650">
        <w:trPr>
          <w:trHeight w:val="300"/>
        </w:trPr>
        <w:tc>
          <w:tcPr>
            <w:tcW w:w="2291" w:type="dxa"/>
            <w:shd w:val="clear" w:color="auto" w:fill="auto"/>
            <w:noWrap/>
            <w:vAlign w:val="center"/>
          </w:tcPr>
          <w:p w:rsidR="00C33036" w:rsidRPr="0029087B" w:rsidRDefault="00C33036" w:rsidP="00A24650">
            <w:pPr>
              <w:jc w:val="center"/>
              <w:rPr>
                <w:rFonts w:ascii="Arial" w:hAnsi="Arial" w:cs="Arial"/>
                <w:lang w:eastAsia="en-GB"/>
              </w:rPr>
            </w:pPr>
          </w:p>
        </w:tc>
        <w:tc>
          <w:tcPr>
            <w:tcW w:w="2480" w:type="dxa"/>
            <w:vAlign w:val="center"/>
          </w:tcPr>
          <w:p w:rsidR="00C33036" w:rsidRPr="0029087B" w:rsidRDefault="00C33036" w:rsidP="00A24650">
            <w:pPr>
              <w:jc w:val="center"/>
              <w:rPr>
                <w:rFonts w:ascii="Arial" w:hAnsi="Arial" w:cs="Arial"/>
                <w:lang w:eastAsia="en-GB"/>
              </w:rPr>
            </w:pPr>
          </w:p>
        </w:tc>
        <w:tc>
          <w:tcPr>
            <w:tcW w:w="1892" w:type="dxa"/>
            <w:shd w:val="clear" w:color="auto" w:fill="auto"/>
            <w:noWrap/>
            <w:vAlign w:val="center"/>
          </w:tcPr>
          <w:p w:rsidR="00C33036" w:rsidRPr="0029087B" w:rsidRDefault="00C33036" w:rsidP="00A24650">
            <w:pPr>
              <w:jc w:val="center"/>
              <w:rPr>
                <w:rFonts w:ascii="Arial" w:hAnsi="Arial" w:cs="Arial"/>
                <w:lang w:eastAsia="en-GB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</w:tcPr>
          <w:p w:rsidR="00C33036" w:rsidRPr="0029087B" w:rsidRDefault="00C33036" w:rsidP="00A24650">
            <w:pPr>
              <w:jc w:val="center"/>
              <w:rPr>
                <w:rFonts w:ascii="Arial" w:hAnsi="Arial" w:cs="Arial"/>
                <w:lang w:eastAsia="en-GB"/>
              </w:rPr>
            </w:pPr>
          </w:p>
        </w:tc>
      </w:tr>
      <w:tr w:rsidR="00C33036" w:rsidRPr="0029087B" w:rsidTr="00A24650">
        <w:trPr>
          <w:trHeight w:val="300"/>
        </w:trPr>
        <w:tc>
          <w:tcPr>
            <w:tcW w:w="2291" w:type="dxa"/>
            <w:shd w:val="clear" w:color="auto" w:fill="auto"/>
            <w:noWrap/>
            <w:vAlign w:val="center"/>
          </w:tcPr>
          <w:p w:rsidR="00C33036" w:rsidRPr="0029087B" w:rsidRDefault="00C33036" w:rsidP="00A24650">
            <w:pPr>
              <w:jc w:val="center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INSAT-NAV-GS17</w:t>
            </w:r>
          </w:p>
        </w:tc>
        <w:tc>
          <w:tcPr>
            <w:tcW w:w="2480" w:type="dxa"/>
            <w:vAlign w:val="center"/>
          </w:tcPr>
          <w:p w:rsidR="00C33036" w:rsidRPr="0029087B" w:rsidRDefault="00C33036" w:rsidP="00A24650">
            <w:pPr>
              <w:jc w:val="center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117520274</w:t>
            </w:r>
          </w:p>
        </w:tc>
        <w:tc>
          <w:tcPr>
            <w:tcW w:w="1892" w:type="dxa"/>
            <w:shd w:val="clear" w:color="auto" w:fill="auto"/>
            <w:noWrap/>
            <w:vAlign w:val="center"/>
          </w:tcPr>
          <w:p w:rsidR="00C33036" w:rsidRPr="0029087B" w:rsidRDefault="00C33036" w:rsidP="00A24650">
            <w:pPr>
              <w:jc w:val="center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API/C/224</w:t>
            </w:r>
          </w:p>
        </w:tc>
        <w:tc>
          <w:tcPr>
            <w:tcW w:w="1097" w:type="dxa"/>
            <w:shd w:val="clear" w:color="auto" w:fill="auto"/>
            <w:noWrap/>
            <w:vAlign w:val="center"/>
          </w:tcPr>
          <w:p w:rsidR="00C33036" w:rsidRPr="0029087B" w:rsidRDefault="00C33036" w:rsidP="00A24650">
            <w:pPr>
              <w:jc w:val="center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2856</w:t>
            </w:r>
          </w:p>
        </w:tc>
      </w:tr>
      <w:tr w:rsidR="00C33036" w:rsidRPr="0029087B" w:rsidTr="00A24650">
        <w:trPr>
          <w:trHeight w:val="300"/>
        </w:trPr>
        <w:tc>
          <w:tcPr>
            <w:tcW w:w="2291" w:type="dxa"/>
            <w:shd w:val="clear" w:color="auto" w:fill="auto"/>
            <w:noWrap/>
            <w:vAlign w:val="center"/>
          </w:tcPr>
          <w:p w:rsidR="00C33036" w:rsidRPr="0029087B" w:rsidRDefault="00C33036" w:rsidP="00A24650">
            <w:pPr>
              <w:jc w:val="center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INSAT-NAV-GS17</w:t>
            </w:r>
          </w:p>
        </w:tc>
        <w:tc>
          <w:tcPr>
            <w:tcW w:w="2480" w:type="dxa"/>
            <w:vAlign w:val="center"/>
          </w:tcPr>
          <w:p w:rsidR="00C33036" w:rsidRPr="0029087B" w:rsidRDefault="00C33036" w:rsidP="00A24650">
            <w:pPr>
              <w:jc w:val="center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117520274</w:t>
            </w:r>
          </w:p>
        </w:tc>
        <w:tc>
          <w:tcPr>
            <w:tcW w:w="1892" w:type="dxa"/>
            <w:shd w:val="clear" w:color="auto" w:fill="auto"/>
            <w:noWrap/>
            <w:vAlign w:val="center"/>
          </w:tcPr>
          <w:p w:rsidR="00C33036" w:rsidRPr="0029087B" w:rsidRDefault="00C33036" w:rsidP="00A24650">
            <w:pPr>
              <w:jc w:val="center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CR/C/4544</w:t>
            </w:r>
          </w:p>
        </w:tc>
        <w:tc>
          <w:tcPr>
            <w:tcW w:w="1097" w:type="dxa"/>
            <w:shd w:val="clear" w:color="auto" w:fill="auto"/>
            <w:noWrap/>
            <w:vAlign w:val="center"/>
          </w:tcPr>
          <w:p w:rsidR="00C33036" w:rsidRPr="0029087B" w:rsidRDefault="00C33036" w:rsidP="00A24650">
            <w:pPr>
              <w:jc w:val="center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2866</w:t>
            </w:r>
          </w:p>
        </w:tc>
      </w:tr>
    </w:tbl>
    <w:p w:rsidR="00795A82" w:rsidRPr="00795A82" w:rsidRDefault="00795A82" w:rsidP="00EA6B05">
      <w:pPr>
        <w:pStyle w:val="ListParagraph"/>
        <w:numPr>
          <w:ilvl w:val="0"/>
          <w:numId w:val="22"/>
        </w:numPr>
        <w:ind w:right="900"/>
        <w:rPr>
          <w:color w:val="FFFFFF"/>
        </w:rPr>
      </w:pPr>
    </w:p>
    <w:p w:rsidR="00795A82" w:rsidRPr="00F325D6" w:rsidRDefault="00F325D6" w:rsidP="005929A7">
      <w:pPr>
        <w:pStyle w:val="ListParagraph"/>
        <w:numPr>
          <w:ilvl w:val="0"/>
          <w:numId w:val="26"/>
        </w:numPr>
        <w:ind w:right="900"/>
        <w:jc w:val="both"/>
        <w:rPr>
          <w:rFonts w:eastAsia="SimSun"/>
          <w:lang w:val="en-GB" w:eastAsia="zh-CN"/>
        </w:rPr>
      </w:pPr>
      <w:r>
        <w:t xml:space="preserve">Among the </w:t>
      </w:r>
      <w:r w:rsidR="00EA6B05" w:rsidRPr="00F325D6">
        <w:t xml:space="preserve">satellite </w:t>
      </w:r>
      <w:r w:rsidRPr="00F325D6">
        <w:t>network</w:t>
      </w:r>
      <w:r w:rsidR="00EA6B05" w:rsidRPr="00F325D6">
        <w:rPr>
          <w:lang w:val="en-GB" w:eastAsia="en-GB"/>
        </w:rPr>
        <w:t xml:space="preserve">s between </w:t>
      </w:r>
      <w:r>
        <w:rPr>
          <w:lang w:val="en-GB" w:eastAsia="en-GB"/>
        </w:rPr>
        <w:t xml:space="preserve">the orbital slot </w:t>
      </w:r>
      <w:r w:rsidR="00EA6B05" w:rsidRPr="00F325D6">
        <w:rPr>
          <w:lang w:val="en-GB" w:eastAsia="en-GB"/>
        </w:rPr>
        <w:t>120.5</w:t>
      </w:r>
      <w:r w:rsidR="00EA6B05" w:rsidRPr="00F325D6">
        <w:rPr>
          <w:rFonts w:ascii="Calibri" w:hAnsi="Calibri"/>
          <w:lang w:val="en-GB" w:eastAsia="en-GB"/>
        </w:rPr>
        <w:t>⁰</w:t>
      </w:r>
      <w:r w:rsidR="00EA6B05" w:rsidRPr="00F325D6">
        <w:rPr>
          <w:lang w:val="en-GB" w:eastAsia="en-GB"/>
        </w:rPr>
        <w:t xml:space="preserve">E </w:t>
      </w:r>
      <w:r w:rsidR="005929A7" w:rsidRPr="00F325D6">
        <w:rPr>
          <w:lang w:val="en-GB" w:eastAsia="en-GB"/>
        </w:rPr>
        <w:t>and</w:t>
      </w:r>
      <w:r w:rsidR="00EA6B05" w:rsidRPr="00F325D6">
        <w:rPr>
          <w:lang w:val="en-GB" w:eastAsia="en-GB"/>
        </w:rPr>
        <w:t xml:space="preserve"> </w:t>
      </w:r>
      <w:r w:rsidR="000A5F24" w:rsidRPr="00F325D6">
        <w:rPr>
          <w:lang w:val="en-GB" w:eastAsia="en-GB"/>
        </w:rPr>
        <w:t>129.5</w:t>
      </w:r>
      <w:r w:rsidR="00EA6B05" w:rsidRPr="00F325D6">
        <w:rPr>
          <w:rFonts w:ascii="Calibri" w:hAnsi="Calibri"/>
          <w:lang w:val="en-GB" w:eastAsia="en-GB"/>
        </w:rPr>
        <w:t>⁰</w:t>
      </w:r>
      <w:r w:rsidR="00EA6B05" w:rsidRPr="00F325D6">
        <w:rPr>
          <w:lang w:val="en-GB" w:eastAsia="en-GB"/>
        </w:rPr>
        <w:t>E</w:t>
      </w:r>
      <w:r>
        <w:rPr>
          <w:lang w:val="en-GB" w:eastAsia="en-GB"/>
        </w:rPr>
        <w:t>, the orbital slot 129.5</w:t>
      </w:r>
      <w:r>
        <w:rPr>
          <w:rFonts w:ascii="Calibri" w:hAnsi="Calibri" w:cs="Calibri"/>
          <w:lang w:val="en-GB" w:eastAsia="en-GB"/>
        </w:rPr>
        <w:t>⁰</w:t>
      </w:r>
      <w:r>
        <w:rPr>
          <w:lang w:val="en-GB" w:eastAsia="en-GB"/>
        </w:rPr>
        <w:t xml:space="preserve">E has been finalised and the satellite has been launched. Hence the data submitted for 129.5 to be used for </w:t>
      </w:r>
      <w:proofErr w:type="spellStart"/>
      <w:r>
        <w:rPr>
          <w:lang w:val="en-GB" w:eastAsia="en-GB"/>
        </w:rPr>
        <w:t>aepfd</w:t>
      </w:r>
      <w:proofErr w:type="spellEnd"/>
      <w:r>
        <w:rPr>
          <w:lang w:val="en-GB" w:eastAsia="en-GB"/>
        </w:rPr>
        <w:t xml:space="preserve"> </w:t>
      </w:r>
      <w:r w:rsidR="00C33036">
        <w:rPr>
          <w:lang w:val="en-GB" w:eastAsia="en-GB"/>
        </w:rPr>
        <w:t>calculation</w:t>
      </w:r>
      <w:r>
        <w:rPr>
          <w:lang w:val="en-GB" w:eastAsia="en-GB"/>
        </w:rPr>
        <w:t>.</w:t>
      </w:r>
    </w:p>
    <w:p w:rsidR="00DE0531" w:rsidRDefault="00DE0531" w:rsidP="005929A7">
      <w:pPr>
        <w:pStyle w:val="ListParagraph"/>
        <w:ind w:left="1260" w:right="900"/>
        <w:jc w:val="both"/>
        <w:rPr>
          <w:rFonts w:eastAsia="SimSun"/>
          <w:lang w:val="en-GB" w:eastAsia="zh-CN"/>
        </w:rPr>
      </w:pPr>
    </w:p>
    <w:p w:rsidR="00DE0531" w:rsidRDefault="00EA6B05" w:rsidP="00887C1D">
      <w:pPr>
        <w:pStyle w:val="ListParagraph"/>
        <w:numPr>
          <w:ilvl w:val="0"/>
          <w:numId w:val="22"/>
        </w:numPr>
        <w:ind w:right="900"/>
        <w:jc w:val="both"/>
      </w:pPr>
      <w:r w:rsidRPr="00EA6B05">
        <w:t>INSAT-NAVR-GS</w:t>
      </w:r>
      <w:r w:rsidR="00C33036">
        <w:t xml:space="preserve">, </w:t>
      </w:r>
      <w:r w:rsidRPr="00EA6B05">
        <w:t>covers the four IRNSS geo-synchronous satellites in two orbital planes with an inclination of 29</w:t>
      </w:r>
      <w:r w:rsidRPr="00193D03">
        <w:rPr>
          <w:rFonts w:ascii="Calibri" w:hAnsi="Calibri"/>
        </w:rPr>
        <w:t>⁰</w:t>
      </w:r>
      <w:r w:rsidRPr="00EA6B05">
        <w:t xml:space="preserve"> and equatorial crossings at 55</w:t>
      </w:r>
      <w:r w:rsidRPr="00193D03">
        <w:rPr>
          <w:rFonts w:ascii="Calibri" w:hAnsi="Calibri"/>
        </w:rPr>
        <w:t>⁰</w:t>
      </w:r>
      <w:r w:rsidRPr="00EA6B05">
        <w:t>E for two satellites and 111.75</w:t>
      </w:r>
      <w:r w:rsidRPr="00193D03">
        <w:rPr>
          <w:rFonts w:ascii="Calibri" w:hAnsi="Calibri"/>
        </w:rPr>
        <w:t>⁰</w:t>
      </w:r>
      <w:r w:rsidRPr="00EA6B05">
        <w:t>E for other two satellites</w:t>
      </w:r>
      <w:r w:rsidR="00193D03">
        <w:t xml:space="preserve">. </w:t>
      </w:r>
    </w:p>
    <w:p w:rsidR="00193D03" w:rsidRDefault="00193D03" w:rsidP="00193D03">
      <w:pPr>
        <w:pStyle w:val="ListParagraph"/>
        <w:ind w:left="1260" w:right="900"/>
        <w:jc w:val="both"/>
      </w:pPr>
    </w:p>
    <w:p w:rsidR="00193D03" w:rsidRDefault="00193D03" w:rsidP="00887C1D">
      <w:pPr>
        <w:pStyle w:val="ListParagraph"/>
        <w:numPr>
          <w:ilvl w:val="0"/>
          <w:numId w:val="22"/>
        </w:numPr>
        <w:ind w:right="900"/>
        <w:jc w:val="both"/>
      </w:pPr>
      <w:r>
        <w:t>INSAT-NAV</w:t>
      </w:r>
      <w:r w:rsidRPr="00EA6B05">
        <w:t>-GS</w:t>
      </w:r>
      <w:r>
        <w:t xml:space="preserve">17, </w:t>
      </w:r>
      <w:r w:rsidRPr="00EA6B05">
        <w:t>covers the four IRNSS geo-synchronous satellites in two orbital planes with an inclination of 29</w:t>
      </w:r>
      <w:r w:rsidRPr="00193D03">
        <w:rPr>
          <w:rFonts w:ascii="Calibri" w:hAnsi="Calibri"/>
        </w:rPr>
        <w:t>⁰</w:t>
      </w:r>
      <w:r w:rsidRPr="00EA6B05">
        <w:t xml:space="preserve"> and equatorial crossings at </w:t>
      </w:r>
      <w:r>
        <w:t>32.5</w:t>
      </w:r>
      <w:r w:rsidRPr="00193D03">
        <w:rPr>
          <w:rFonts w:ascii="Calibri" w:hAnsi="Calibri"/>
        </w:rPr>
        <w:t>⁰</w:t>
      </w:r>
      <w:r w:rsidRPr="00EA6B05">
        <w:t xml:space="preserve">E for two satellites and </w:t>
      </w:r>
      <w:r>
        <w:t>129.5</w:t>
      </w:r>
      <w:r w:rsidRPr="00193D03">
        <w:rPr>
          <w:rFonts w:ascii="Calibri" w:hAnsi="Calibri"/>
        </w:rPr>
        <w:t>⁰</w:t>
      </w:r>
      <w:r w:rsidRPr="00EA6B05">
        <w:t>E for other two satellites</w:t>
      </w:r>
      <w:r>
        <w:t>.</w:t>
      </w:r>
    </w:p>
    <w:p w:rsidR="005030EB" w:rsidRDefault="005030EB" w:rsidP="005030EB">
      <w:pPr>
        <w:pStyle w:val="ListParagraph"/>
      </w:pPr>
    </w:p>
    <w:p w:rsidR="005030EB" w:rsidRDefault="005030EB" w:rsidP="00887C1D">
      <w:pPr>
        <w:pStyle w:val="ListParagraph"/>
        <w:numPr>
          <w:ilvl w:val="0"/>
          <w:numId w:val="22"/>
        </w:numPr>
        <w:ind w:right="900"/>
        <w:jc w:val="both"/>
      </w:pPr>
      <w:r w:rsidRPr="00EA6B05">
        <w:t xml:space="preserve">In accordance with § 5 of the Resolution </w:t>
      </w:r>
      <w:r w:rsidRPr="00795A82">
        <w:rPr>
          <w:b/>
        </w:rPr>
        <w:t>609</w:t>
      </w:r>
      <w:r w:rsidRPr="00EA6B05">
        <w:t xml:space="preserve"> Consultation Meeting Terms of Reference, the publication references for </w:t>
      </w:r>
      <w:r w:rsidRPr="00795A82">
        <w:rPr>
          <w:lang w:val="en-GB" w:eastAsia="en-GB"/>
        </w:rPr>
        <w:t>these two satellite networks can be treated as single system</w:t>
      </w:r>
      <w:r>
        <w:rPr>
          <w:lang w:val="en-GB" w:eastAsia="en-GB"/>
        </w:rPr>
        <w:t>.</w:t>
      </w:r>
    </w:p>
    <w:p w:rsidR="00193D03" w:rsidRPr="00795A82" w:rsidRDefault="00193D03" w:rsidP="00193D03">
      <w:pPr>
        <w:ind w:right="900"/>
        <w:jc w:val="both"/>
      </w:pPr>
    </w:p>
    <w:p w:rsidR="00EA6B05" w:rsidRPr="00EA6B05" w:rsidRDefault="002E07BC" w:rsidP="00EA6B05">
      <w:pPr>
        <w:pStyle w:val="Heading2"/>
        <w:numPr>
          <w:ilvl w:val="1"/>
          <w:numId w:val="0"/>
        </w:numPr>
        <w:tabs>
          <w:tab w:val="left" w:pos="0"/>
        </w:tabs>
        <w:suppressAutoHyphens/>
        <w:rPr>
          <w:szCs w:val="24"/>
        </w:rPr>
      </w:pPr>
      <w:r>
        <w:rPr>
          <w:rFonts w:hint="eastAsia"/>
          <w:szCs w:val="24"/>
          <w:lang w:eastAsia="ja-JP"/>
        </w:rPr>
        <w:t>I-</w:t>
      </w:r>
      <w:r w:rsidR="00EA6B05" w:rsidRPr="00EA6B05">
        <w:rPr>
          <w:szCs w:val="24"/>
        </w:rPr>
        <w:t>2</w:t>
      </w:r>
      <w:r w:rsidR="00EA6B05" w:rsidRPr="00EA6B05">
        <w:rPr>
          <w:szCs w:val="24"/>
        </w:rPr>
        <w:tab/>
        <w:t>Non-GSO satellite system constellation parameters</w:t>
      </w:r>
    </w:p>
    <w:p w:rsidR="00EA6B05" w:rsidRPr="00663C21" w:rsidRDefault="00EA6B05" w:rsidP="00EA6B05">
      <w:pPr>
        <w:rPr>
          <w:sz w:val="24"/>
          <w:szCs w:val="24"/>
          <w:lang w:val="en-US"/>
        </w:rPr>
      </w:pPr>
    </w:p>
    <w:p w:rsidR="00EA6B05" w:rsidRPr="00EA6B05" w:rsidRDefault="00EA6B05" w:rsidP="00EA6B05">
      <w:pPr>
        <w:pStyle w:val="Equationlegend"/>
        <w:rPr>
          <w:szCs w:val="24"/>
        </w:rPr>
      </w:pPr>
      <w:r w:rsidRPr="00EA6B05">
        <w:rPr>
          <w:szCs w:val="24"/>
        </w:rPr>
        <w:tab/>
      </w:r>
      <w:r w:rsidRPr="00EA6B05">
        <w:rPr>
          <w:i/>
          <w:szCs w:val="24"/>
        </w:rPr>
        <w:t>N</w:t>
      </w:r>
      <w:r w:rsidRPr="00EA6B05">
        <w:rPr>
          <w:szCs w:val="24"/>
        </w:rPr>
        <w:t xml:space="preserve">: </w:t>
      </w:r>
      <w:r w:rsidRPr="00EA6B05">
        <w:rPr>
          <w:szCs w:val="24"/>
        </w:rPr>
        <w:tab/>
        <w:t>8 number of space stations of the non-GSO system</w:t>
      </w:r>
    </w:p>
    <w:p w:rsidR="00EA6B05" w:rsidRPr="00EA6B05" w:rsidRDefault="00EA6B05" w:rsidP="00EA6B05">
      <w:pPr>
        <w:pStyle w:val="Equationlegend"/>
        <w:rPr>
          <w:szCs w:val="24"/>
        </w:rPr>
      </w:pPr>
      <w:r w:rsidRPr="00EA6B05">
        <w:rPr>
          <w:szCs w:val="24"/>
        </w:rPr>
        <w:tab/>
      </w:r>
      <w:r w:rsidRPr="00EA6B05">
        <w:rPr>
          <w:i/>
          <w:szCs w:val="24"/>
        </w:rPr>
        <w:t>K</w:t>
      </w:r>
      <w:r w:rsidRPr="00EA6B05">
        <w:rPr>
          <w:szCs w:val="24"/>
        </w:rPr>
        <w:t>:</w:t>
      </w:r>
      <w:r w:rsidRPr="00EA6B05">
        <w:rPr>
          <w:szCs w:val="24"/>
        </w:rPr>
        <w:tab/>
      </w:r>
      <w:r w:rsidR="00FE38FD">
        <w:rPr>
          <w:szCs w:val="24"/>
        </w:rPr>
        <w:t>4 number of orbital planes</w:t>
      </w:r>
    </w:p>
    <w:p w:rsidR="00EA6B05" w:rsidRPr="00EA6B05" w:rsidRDefault="00EA6B05" w:rsidP="00EA6B05">
      <w:pPr>
        <w:pStyle w:val="Equationlegend"/>
        <w:rPr>
          <w:szCs w:val="24"/>
        </w:rPr>
      </w:pPr>
      <w:r w:rsidRPr="00EA6B05">
        <w:rPr>
          <w:szCs w:val="24"/>
        </w:rPr>
        <w:tab/>
      </w:r>
      <w:r w:rsidRPr="00EA6B05">
        <w:rPr>
          <w:i/>
          <w:szCs w:val="24"/>
        </w:rPr>
        <w:t>h</w:t>
      </w:r>
      <w:r w:rsidRPr="00EA6B05">
        <w:rPr>
          <w:szCs w:val="24"/>
        </w:rPr>
        <w:t>:</w:t>
      </w:r>
      <w:r w:rsidRPr="00EA6B05">
        <w:rPr>
          <w:szCs w:val="24"/>
        </w:rPr>
        <w:tab/>
        <w:t>35786kms satellite altitude above the Earth at apogee (km)</w:t>
      </w:r>
    </w:p>
    <w:p w:rsidR="00EA6B05" w:rsidRPr="00EA6B05" w:rsidRDefault="00EA6B05" w:rsidP="00EA6B05">
      <w:pPr>
        <w:pStyle w:val="Equationlegend"/>
        <w:rPr>
          <w:szCs w:val="24"/>
        </w:rPr>
      </w:pPr>
      <w:r w:rsidRPr="00EA6B05">
        <w:rPr>
          <w:szCs w:val="24"/>
        </w:rPr>
        <w:tab/>
      </w:r>
      <w:proofErr w:type="spellStart"/>
      <w:r w:rsidRPr="00EA6B05">
        <w:rPr>
          <w:i/>
          <w:szCs w:val="24"/>
        </w:rPr>
        <w:t>h</w:t>
      </w:r>
      <w:r w:rsidRPr="00EA6B05">
        <w:rPr>
          <w:i/>
          <w:szCs w:val="24"/>
          <w:vertAlign w:val="subscript"/>
        </w:rPr>
        <w:t>P</w:t>
      </w:r>
      <w:proofErr w:type="spellEnd"/>
      <w:r w:rsidRPr="00EA6B05">
        <w:rPr>
          <w:szCs w:val="24"/>
        </w:rPr>
        <w:t>:</w:t>
      </w:r>
      <w:r w:rsidRPr="00EA6B05">
        <w:rPr>
          <w:szCs w:val="24"/>
        </w:rPr>
        <w:tab/>
        <w:t xml:space="preserve">35786kmssatellite altitude above the Earth at perigee(km), for </w:t>
      </w:r>
      <w:r w:rsidRPr="00EA6B05">
        <w:rPr>
          <w:rFonts w:eastAsia="MS Mincho"/>
          <w:szCs w:val="24"/>
        </w:rPr>
        <w:t>non-GSO systems with elliptical orbits</w:t>
      </w:r>
    </w:p>
    <w:p w:rsidR="00EA6B05" w:rsidRPr="00EA6B05" w:rsidRDefault="00EA6B05" w:rsidP="00EA6B05">
      <w:pPr>
        <w:pStyle w:val="Equationlegend"/>
        <w:rPr>
          <w:szCs w:val="24"/>
        </w:rPr>
      </w:pPr>
      <w:r w:rsidRPr="00EA6B05">
        <w:rPr>
          <w:szCs w:val="24"/>
        </w:rPr>
        <w:tab/>
      </w:r>
      <w:r w:rsidRPr="00EA6B05">
        <w:rPr>
          <w:i/>
          <w:szCs w:val="24"/>
        </w:rPr>
        <w:t>I</w:t>
      </w:r>
      <w:r w:rsidRPr="00EA6B05">
        <w:rPr>
          <w:szCs w:val="24"/>
        </w:rPr>
        <w:t>:</w:t>
      </w:r>
      <w:r w:rsidRPr="00EA6B05">
        <w:rPr>
          <w:szCs w:val="24"/>
        </w:rPr>
        <w:tab/>
      </w:r>
      <w:r w:rsidRPr="005D21DD">
        <w:rPr>
          <w:szCs w:val="24"/>
        </w:rPr>
        <w:t>29</w:t>
      </w:r>
      <w:r w:rsidRPr="005D21DD">
        <w:rPr>
          <w:rFonts w:ascii="Calibri" w:hAnsi="Calibri"/>
          <w:szCs w:val="24"/>
        </w:rPr>
        <w:t>⁰</w:t>
      </w:r>
      <w:r w:rsidR="005D21DD">
        <w:rPr>
          <w:rFonts w:ascii="Calibri" w:hAnsi="Calibri"/>
          <w:szCs w:val="24"/>
        </w:rPr>
        <w:t xml:space="preserve"> </w:t>
      </w:r>
      <w:r w:rsidRPr="005D21DD">
        <w:rPr>
          <w:szCs w:val="24"/>
        </w:rPr>
        <w:t xml:space="preserve">inclination </w:t>
      </w:r>
    </w:p>
    <w:p w:rsidR="00EA6B05" w:rsidRPr="00EA6B05" w:rsidRDefault="00EA6B05" w:rsidP="00EA6B05">
      <w:pPr>
        <w:pStyle w:val="Equationlegend"/>
        <w:ind w:left="0" w:firstLine="0"/>
        <w:rPr>
          <w:rFonts w:eastAsia="MS Mincho"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1523"/>
        <w:gridCol w:w="392"/>
        <w:gridCol w:w="1915"/>
        <w:gridCol w:w="1916"/>
        <w:gridCol w:w="7"/>
      </w:tblGrid>
      <w:tr w:rsidR="00EA6B05" w:rsidRPr="00EA6B05" w:rsidTr="00006E8B">
        <w:trPr>
          <w:gridAfter w:val="1"/>
          <w:wAfter w:w="7" w:type="dxa"/>
          <w:jc w:val="center"/>
        </w:trPr>
        <w:tc>
          <w:tcPr>
            <w:tcW w:w="1915" w:type="dxa"/>
            <w:vAlign w:val="center"/>
          </w:tcPr>
          <w:p w:rsidR="00EA6B05" w:rsidRPr="00006E8B" w:rsidRDefault="00EA6B05" w:rsidP="00006E8B">
            <w:pPr>
              <w:pStyle w:val="Tablehead"/>
              <w:snapToGrid w:val="0"/>
              <w:rPr>
                <w:rFonts w:ascii="Times New Roman" w:hAnsi="Times New Roman"/>
                <w:i/>
              </w:rPr>
            </w:pPr>
            <w:r w:rsidRPr="00006E8B">
              <w:rPr>
                <w:rFonts w:ascii="Times New Roman" w:hAnsi="Times New Roman"/>
              </w:rPr>
              <w:t>Satellite index</w:t>
            </w:r>
            <w:r w:rsidRPr="00006E8B">
              <w:rPr>
                <w:rFonts w:ascii="Times New Roman" w:hAnsi="Times New Roman"/>
              </w:rPr>
              <w:br/>
            </w:r>
            <w:r w:rsidRPr="00006E8B">
              <w:rPr>
                <w:rFonts w:ascii="Times New Roman" w:hAnsi="Times New Roman"/>
                <w:i/>
              </w:rPr>
              <w:t>I</w:t>
            </w:r>
          </w:p>
        </w:tc>
        <w:tc>
          <w:tcPr>
            <w:tcW w:w="1915" w:type="dxa"/>
            <w:gridSpan w:val="2"/>
            <w:vAlign w:val="center"/>
          </w:tcPr>
          <w:p w:rsidR="00EA6B05" w:rsidRPr="00006E8B" w:rsidRDefault="00EA6B05" w:rsidP="00006E8B">
            <w:pPr>
              <w:pStyle w:val="Tablehead"/>
              <w:snapToGrid w:val="0"/>
              <w:rPr>
                <w:rFonts w:ascii="Times New Roman" w:hAnsi="Times New Roman"/>
              </w:rPr>
            </w:pPr>
            <w:r w:rsidRPr="00006E8B">
              <w:rPr>
                <w:rFonts w:ascii="Times New Roman" w:hAnsi="Times New Roman"/>
              </w:rPr>
              <w:t>RAAN</w:t>
            </w:r>
            <w:r w:rsidRPr="00006E8B">
              <w:rPr>
                <w:rFonts w:ascii="Times New Roman" w:hAnsi="Times New Roman"/>
              </w:rPr>
              <w:br/>
            </w:r>
            <w:r w:rsidRPr="00006E8B">
              <w:rPr>
                <w:rFonts w:ascii="Symbol" w:hAnsi="Symbol"/>
              </w:rPr>
              <w:t></w:t>
            </w:r>
            <w:proofErr w:type="spellStart"/>
            <w:r w:rsidRPr="00006E8B">
              <w:rPr>
                <w:rFonts w:ascii="Times New Roman" w:hAnsi="Times New Roman"/>
                <w:i/>
                <w:vertAlign w:val="subscript"/>
              </w:rPr>
              <w:t>i</w:t>
            </w:r>
            <w:proofErr w:type="spellEnd"/>
            <w:r w:rsidRPr="00006E8B">
              <w:rPr>
                <w:rFonts w:ascii="Times New Roman" w:hAnsi="Times New Roman"/>
                <w:position w:val="-1"/>
                <w:vertAlign w:val="subscript"/>
              </w:rPr>
              <w:t>,0</w:t>
            </w:r>
            <w:r w:rsidRPr="00006E8B">
              <w:rPr>
                <w:rFonts w:ascii="Times New Roman" w:hAnsi="Times New Roman"/>
              </w:rPr>
              <w:t>(degrees)</w:t>
            </w:r>
          </w:p>
        </w:tc>
        <w:tc>
          <w:tcPr>
            <w:tcW w:w="1915" w:type="dxa"/>
            <w:vAlign w:val="center"/>
          </w:tcPr>
          <w:p w:rsidR="00EA6B05" w:rsidRPr="00006E8B" w:rsidRDefault="00EA6B05" w:rsidP="00006E8B">
            <w:pPr>
              <w:pStyle w:val="Tablehead"/>
              <w:snapToGrid w:val="0"/>
              <w:rPr>
                <w:rFonts w:ascii="Times New Roman" w:hAnsi="Times New Roman"/>
              </w:rPr>
            </w:pPr>
            <w:r w:rsidRPr="00006E8B">
              <w:rPr>
                <w:rFonts w:ascii="Times New Roman" w:hAnsi="Times New Roman"/>
              </w:rPr>
              <w:t xml:space="preserve">Argument of latitude </w:t>
            </w:r>
            <w:r w:rsidRPr="00006E8B">
              <w:rPr>
                <w:rFonts w:ascii="Times New Roman" w:hAnsi="Times New Roman"/>
              </w:rPr>
              <w:br/>
            </w:r>
            <w:proofErr w:type="spellStart"/>
            <w:r w:rsidRPr="00006E8B">
              <w:rPr>
                <w:rFonts w:ascii="Times New Roman" w:hAnsi="Times New Roman"/>
                <w:i/>
              </w:rPr>
              <w:t>u</w:t>
            </w:r>
            <w:r w:rsidRPr="00006E8B">
              <w:rPr>
                <w:rFonts w:ascii="Times New Roman" w:hAnsi="Times New Roman"/>
                <w:i/>
                <w:vertAlign w:val="subscript"/>
              </w:rPr>
              <w:t>i</w:t>
            </w:r>
            <w:proofErr w:type="spellEnd"/>
            <w:r w:rsidRPr="00006E8B">
              <w:rPr>
                <w:rFonts w:ascii="Times New Roman" w:hAnsi="Times New Roman"/>
                <w:position w:val="-1"/>
                <w:vertAlign w:val="subscript"/>
              </w:rPr>
              <w:t>,0</w:t>
            </w:r>
            <w:r w:rsidRPr="00006E8B">
              <w:rPr>
                <w:rFonts w:ascii="Times New Roman" w:hAnsi="Times New Roman"/>
              </w:rPr>
              <w:t>(degrees)</w:t>
            </w:r>
          </w:p>
        </w:tc>
        <w:tc>
          <w:tcPr>
            <w:tcW w:w="1916" w:type="dxa"/>
            <w:vAlign w:val="center"/>
          </w:tcPr>
          <w:p w:rsidR="00EA6B05" w:rsidRPr="00006E8B" w:rsidRDefault="00EA6B05" w:rsidP="00006E8B">
            <w:pPr>
              <w:pStyle w:val="Tablehead"/>
              <w:snapToGrid w:val="0"/>
              <w:rPr>
                <w:rFonts w:ascii="Times New Roman" w:hAnsi="Times New Roman"/>
                <w:vertAlign w:val="subscript"/>
              </w:rPr>
            </w:pPr>
            <w:r w:rsidRPr="00006E8B">
              <w:rPr>
                <w:rFonts w:ascii="Times New Roman" w:hAnsi="Times New Roman"/>
              </w:rPr>
              <w:t>Argument of perigee of the non-GSO system</w:t>
            </w:r>
            <w:r w:rsidRPr="00006E8B">
              <w:rPr>
                <w:rFonts w:ascii="Times New Roman" w:hAnsi="Times New Roman"/>
                <w:vertAlign w:val="superscript"/>
              </w:rPr>
              <w:t>2</w:t>
            </w:r>
            <w:r w:rsidRPr="00006E8B">
              <w:rPr>
                <w:rFonts w:ascii="Times New Roman" w:hAnsi="Times New Roman"/>
              </w:rPr>
              <w:br/>
            </w:r>
            <w:r w:rsidRPr="00006E8B">
              <w:rPr>
                <w:rFonts w:ascii="Symbol" w:hAnsi="Symbol"/>
                <w:i/>
              </w:rPr>
              <w:t></w:t>
            </w:r>
            <w:proofErr w:type="spellStart"/>
            <w:r w:rsidRPr="00006E8B">
              <w:rPr>
                <w:rFonts w:ascii="Times New Roman" w:hAnsi="Times New Roman"/>
                <w:i/>
                <w:vertAlign w:val="subscript"/>
              </w:rPr>
              <w:t>i</w:t>
            </w:r>
            <w:proofErr w:type="spellEnd"/>
            <w:r w:rsidRPr="00006E8B">
              <w:rPr>
                <w:rFonts w:ascii="Times New Roman" w:hAnsi="Times New Roman"/>
                <w:position w:val="-1"/>
                <w:vertAlign w:val="subscript"/>
              </w:rPr>
              <w:t>,0</w:t>
            </w:r>
            <w:r w:rsidRPr="00006E8B">
              <w:rPr>
                <w:rFonts w:ascii="Times New Roman" w:hAnsi="Times New Roman"/>
              </w:rPr>
              <w:t xml:space="preserve"> (degrees)</w:t>
            </w:r>
          </w:p>
        </w:tc>
      </w:tr>
      <w:tr w:rsidR="00DD30E2" w:rsidRPr="00EA6B05" w:rsidTr="000D1683">
        <w:trPr>
          <w:gridAfter w:val="1"/>
          <w:wAfter w:w="7" w:type="dxa"/>
          <w:jc w:val="center"/>
        </w:trPr>
        <w:tc>
          <w:tcPr>
            <w:tcW w:w="1915" w:type="dxa"/>
            <w:vAlign w:val="center"/>
          </w:tcPr>
          <w:p w:rsidR="00DD30E2" w:rsidRPr="00006E8B" w:rsidRDefault="00DD30E2" w:rsidP="00DD30E2">
            <w:pPr>
              <w:pStyle w:val="Tabletext"/>
              <w:snapToGrid w:val="0"/>
              <w:spacing w:before="0" w:after="0"/>
              <w:jc w:val="center"/>
              <w:rPr>
                <w:bCs/>
              </w:rPr>
            </w:pPr>
            <w:r w:rsidRPr="00006E8B">
              <w:rPr>
                <w:bCs/>
              </w:rPr>
              <w:t>1</w:t>
            </w:r>
          </w:p>
        </w:tc>
        <w:tc>
          <w:tcPr>
            <w:tcW w:w="1915" w:type="dxa"/>
            <w:gridSpan w:val="2"/>
            <w:vAlign w:val="center"/>
          </w:tcPr>
          <w:p w:rsidR="00DD30E2" w:rsidRPr="00006E8B" w:rsidRDefault="00DD30E2" w:rsidP="00DD30E2">
            <w:pPr>
              <w:pStyle w:val="Tabletext"/>
              <w:snapToGrid w:val="0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129.45</w:t>
            </w:r>
          </w:p>
        </w:tc>
        <w:tc>
          <w:tcPr>
            <w:tcW w:w="1915" w:type="dxa"/>
          </w:tcPr>
          <w:p w:rsidR="00DD30E2" w:rsidRPr="00715F69" w:rsidRDefault="00DD30E2" w:rsidP="00DD30E2">
            <w:pPr>
              <w:jc w:val="center"/>
            </w:pPr>
            <w:r w:rsidRPr="00715F69">
              <w:t>110.58</w:t>
            </w:r>
          </w:p>
        </w:tc>
        <w:tc>
          <w:tcPr>
            <w:tcW w:w="1916" w:type="dxa"/>
            <w:vAlign w:val="center"/>
          </w:tcPr>
          <w:p w:rsidR="00DD30E2" w:rsidRPr="00006E8B" w:rsidRDefault="00DD30E2" w:rsidP="00DD30E2">
            <w:pPr>
              <w:pStyle w:val="Tabletext"/>
              <w:snapToGrid w:val="0"/>
              <w:spacing w:before="0" w:after="0"/>
              <w:jc w:val="center"/>
              <w:rPr>
                <w:bCs/>
              </w:rPr>
            </w:pPr>
            <w:r w:rsidRPr="00006E8B">
              <w:rPr>
                <w:bCs/>
              </w:rPr>
              <w:t>0</w:t>
            </w:r>
          </w:p>
        </w:tc>
      </w:tr>
      <w:tr w:rsidR="00DD30E2" w:rsidRPr="00EA6B05" w:rsidTr="000D1683">
        <w:trPr>
          <w:gridAfter w:val="1"/>
          <w:wAfter w:w="7" w:type="dxa"/>
          <w:jc w:val="center"/>
        </w:trPr>
        <w:tc>
          <w:tcPr>
            <w:tcW w:w="1915" w:type="dxa"/>
            <w:vAlign w:val="center"/>
          </w:tcPr>
          <w:p w:rsidR="00DD30E2" w:rsidRPr="00006E8B" w:rsidRDefault="00DD30E2" w:rsidP="00DD30E2">
            <w:pPr>
              <w:pStyle w:val="Tabletext"/>
              <w:snapToGrid w:val="0"/>
              <w:spacing w:before="0" w:after="0"/>
              <w:jc w:val="center"/>
              <w:rPr>
                <w:bCs/>
              </w:rPr>
            </w:pPr>
            <w:r w:rsidRPr="00006E8B">
              <w:rPr>
                <w:bCs/>
              </w:rPr>
              <w:t>2</w:t>
            </w:r>
          </w:p>
        </w:tc>
        <w:tc>
          <w:tcPr>
            <w:tcW w:w="1915" w:type="dxa"/>
            <w:gridSpan w:val="2"/>
            <w:vAlign w:val="center"/>
          </w:tcPr>
          <w:p w:rsidR="00DD30E2" w:rsidRPr="00006E8B" w:rsidRDefault="00DD30E2" w:rsidP="00DD30E2">
            <w:pPr>
              <w:pStyle w:val="Tabletext"/>
              <w:snapToGrid w:val="0"/>
              <w:spacing w:before="0" w:after="0"/>
              <w:jc w:val="center"/>
              <w:rPr>
                <w:bCs/>
              </w:rPr>
            </w:pPr>
            <w:r>
              <w:rPr>
                <w:bCs/>
              </w:rPr>
              <w:t>129.45</w:t>
            </w:r>
          </w:p>
        </w:tc>
        <w:tc>
          <w:tcPr>
            <w:tcW w:w="1915" w:type="dxa"/>
          </w:tcPr>
          <w:p w:rsidR="00DD30E2" w:rsidRPr="00715F69" w:rsidRDefault="00DD30E2" w:rsidP="00DD30E2">
            <w:pPr>
              <w:jc w:val="center"/>
            </w:pPr>
            <w:r w:rsidRPr="00715F69">
              <w:t>167.33</w:t>
            </w:r>
          </w:p>
        </w:tc>
        <w:tc>
          <w:tcPr>
            <w:tcW w:w="1916" w:type="dxa"/>
            <w:vAlign w:val="center"/>
          </w:tcPr>
          <w:p w:rsidR="00DD30E2" w:rsidRPr="00006E8B" w:rsidRDefault="00DD30E2" w:rsidP="00DD30E2">
            <w:pPr>
              <w:pStyle w:val="Tabletext"/>
              <w:snapToGrid w:val="0"/>
              <w:spacing w:before="0" w:after="0"/>
              <w:jc w:val="center"/>
              <w:rPr>
                <w:bCs/>
              </w:rPr>
            </w:pPr>
            <w:r w:rsidRPr="00006E8B">
              <w:rPr>
                <w:bCs/>
              </w:rPr>
              <w:t>0</w:t>
            </w:r>
          </w:p>
        </w:tc>
      </w:tr>
      <w:tr w:rsidR="00DD30E2" w:rsidRPr="00EA6B05" w:rsidTr="000D1683">
        <w:trPr>
          <w:gridAfter w:val="1"/>
          <w:wAfter w:w="7" w:type="dxa"/>
          <w:jc w:val="center"/>
        </w:trPr>
        <w:tc>
          <w:tcPr>
            <w:tcW w:w="1915" w:type="dxa"/>
            <w:vAlign w:val="center"/>
          </w:tcPr>
          <w:p w:rsidR="00DD30E2" w:rsidRPr="00006E8B" w:rsidRDefault="00DD30E2" w:rsidP="00DD30E2">
            <w:pPr>
              <w:pStyle w:val="Tabletext"/>
              <w:snapToGrid w:val="0"/>
              <w:spacing w:before="0" w:after="0"/>
              <w:jc w:val="center"/>
              <w:rPr>
                <w:bCs/>
              </w:rPr>
            </w:pPr>
            <w:r w:rsidRPr="00006E8B">
              <w:rPr>
                <w:bCs/>
              </w:rPr>
              <w:t>3</w:t>
            </w:r>
          </w:p>
        </w:tc>
        <w:tc>
          <w:tcPr>
            <w:tcW w:w="1915" w:type="dxa"/>
            <w:gridSpan w:val="2"/>
            <w:vAlign w:val="center"/>
          </w:tcPr>
          <w:p w:rsidR="00DD30E2" w:rsidRPr="00006E8B" w:rsidRDefault="00DD30E2" w:rsidP="00DD30E2">
            <w:pPr>
              <w:pStyle w:val="Tabletext"/>
              <w:snapToGrid w:val="0"/>
              <w:spacing w:before="0" w:after="0"/>
              <w:jc w:val="center"/>
              <w:rPr>
                <w:bCs/>
              </w:rPr>
            </w:pPr>
            <w:r w:rsidRPr="00DD30E2">
              <w:rPr>
                <w:bCs/>
              </w:rPr>
              <w:t>306.980</w:t>
            </w:r>
          </w:p>
        </w:tc>
        <w:tc>
          <w:tcPr>
            <w:tcW w:w="1915" w:type="dxa"/>
          </w:tcPr>
          <w:p w:rsidR="00DD30E2" w:rsidRPr="00715F69" w:rsidRDefault="00DD30E2" w:rsidP="00DD30E2">
            <w:pPr>
              <w:jc w:val="center"/>
            </w:pPr>
            <w:r w:rsidRPr="00715F69">
              <w:t>293.05</w:t>
            </w:r>
          </w:p>
        </w:tc>
        <w:tc>
          <w:tcPr>
            <w:tcW w:w="1916" w:type="dxa"/>
            <w:vAlign w:val="center"/>
          </w:tcPr>
          <w:p w:rsidR="00DD30E2" w:rsidRPr="00006E8B" w:rsidRDefault="00DD30E2" w:rsidP="00DD30E2">
            <w:pPr>
              <w:pStyle w:val="Tabletext"/>
              <w:snapToGrid w:val="0"/>
              <w:spacing w:before="0" w:after="0"/>
              <w:jc w:val="center"/>
              <w:rPr>
                <w:bCs/>
              </w:rPr>
            </w:pPr>
            <w:r w:rsidRPr="00006E8B">
              <w:rPr>
                <w:bCs/>
              </w:rPr>
              <w:t>0</w:t>
            </w:r>
          </w:p>
        </w:tc>
      </w:tr>
      <w:tr w:rsidR="00DD30E2" w:rsidRPr="00EA6B05" w:rsidTr="000D1683">
        <w:trPr>
          <w:gridAfter w:val="1"/>
          <w:wAfter w:w="7" w:type="dxa"/>
          <w:jc w:val="center"/>
        </w:trPr>
        <w:tc>
          <w:tcPr>
            <w:tcW w:w="1915" w:type="dxa"/>
            <w:vAlign w:val="center"/>
          </w:tcPr>
          <w:p w:rsidR="00DD30E2" w:rsidRPr="00006E8B" w:rsidRDefault="00DD30E2" w:rsidP="00DD30E2">
            <w:pPr>
              <w:pStyle w:val="Tabletext"/>
              <w:snapToGrid w:val="0"/>
              <w:spacing w:before="0" w:after="0"/>
              <w:jc w:val="center"/>
              <w:rPr>
                <w:bCs/>
              </w:rPr>
            </w:pPr>
            <w:r w:rsidRPr="00006E8B">
              <w:rPr>
                <w:bCs/>
              </w:rPr>
              <w:t>4</w:t>
            </w:r>
          </w:p>
        </w:tc>
        <w:tc>
          <w:tcPr>
            <w:tcW w:w="1915" w:type="dxa"/>
            <w:gridSpan w:val="2"/>
            <w:vAlign w:val="center"/>
          </w:tcPr>
          <w:p w:rsidR="00DD30E2" w:rsidRPr="00006E8B" w:rsidRDefault="00DD30E2" w:rsidP="00DD30E2">
            <w:pPr>
              <w:pStyle w:val="Tabletext"/>
              <w:snapToGrid w:val="0"/>
              <w:spacing w:before="0" w:after="0"/>
              <w:jc w:val="center"/>
              <w:rPr>
                <w:bCs/>
              </w:rPr>
            </w:pPr>
            <w:r w:rsidRPr="00DD30E2">
              <w:rPr>
                <w:bCs/>
              </w:rPr>
              <w:t>306.980</w:t>
            </w:r>
          </w:p>
        </w:tc>
        <w:tc>
          <w:tcPr>
            <w:tcW w:w="1915" w:type="dxa"/>
          </w:tcPr>
          <w:p w:rsidR="00DD30E2" w:rsidRPr="00715F69" w:rsidRDefault="00DD30E2" w:rsidP="00DD30E2">
            <w:pPr>
              <w:jc w:val="center"/>
            </w:pPr>
            <w:r w:rsidRPr="00715F69">
              <w:t>349.80</w:t>
            </w:r>
          </w:p>
        </w:tc>
        <w:tc>
          <w:tcPr>
            <w:tcW w:w="1916" w:type="dxa"/>
            <w:vAlign w:val="center"/>
          </w:tcPr>
          <w:p w:rsidR="00DD30E2" w:rsidRPr="00006E8B" w:rsidRDefault="00DD30E2" w:rsidP="00DD30E2">
            <w:pPr>
              <w:pStyle w:val="Tabletext"/>
              <w:snapToGrid w:val="0"/>
              <w:spacing w:before="0" w:after="0"/>
              <w:jc w:val="center"/>
              <w:rPr>
                <w:bCs/>
              </w:rPr>
            </w:pPr>
            <w:r w:rsidRPr="00006E8B">
              <w:rPr>
                <w:bCs/>
              </w:rPr>
              <w:t>0</w:t>
            </w:r>
          </w:p>
        </w:tc>
      </w:tr>
      <w:tr w:rsidR="00DD30E2" w:rsidRPr="00EA6B05" w:rsidTr="000D1683">
        <w:trPr>
          <w:gridAfter w:val="1"/>
          <w:wAfter w:w="7" w:type="dxa"/>
          <w:jc w:val="center"/>
        </w:trPr>
        <w:tc>
          <w:tcPr>
            <w:tcW w:w="1915" w:type="dxa"/>
            <w:vAlign w:val="center"/>
          </w:tcPr>
          <w:p w:rsidR="00DD30E2" w:rsidRPr="00006E8B" w:rsidRDefault="00DD30E2" w:rsidP="00DD30E2">
            <w:pPr>
              <w:pStyle w:val="Tabletext"/>
              <w:snapToGrid w:val="0"/>
              <w:spacing w:before="0" w:after="0"/>
              <w:jc w:val="center"/>
              <w:rPr>
                <w:bCs/>
                <w:strike/>
              </w:rPr>
            </w:pPr>
            <w:r w:rsidRPr="00006E8B">
              <w:rPr>
                <w:bCs/>
              </w:rPr>
              <w:t>5</w:t>
            </w:r>
          </w:p>
        </w:tc>
        <w:tc>
          <w:tcPr>
            <w:tcW w:w="1915" w:type="dxa"/>
            <w:gridSpan w:val="2"/>
          </w:tcPr>
          <w:p w:rsidR="00DD30E2" w:rsidRPr="00D92592" w:rsidRDefault="00DD30E2" w:rsidP="00DD30E2">
            <w:pPr>
              <w:jc w:val="center"/>
            </w:pPr>
            <w:r w:rsidRPr="00D92592">
              <w:t>148.53</w:t>
            </w:r>
          </w:p>
        </w:tc>
        <w:tc>
          <w:tcPr>
            <w:tcW w:w="1915" w:type="dxa"/>
          </w:tcPr>
          <w:p w:rsidR="00DD30E2" w:rsidRPr="00715F69" w:rsidRDefault="00DD30E2" w:rsidP="00DD30E2">
            <w:pPr>
              <w:jc w:val="center"/>
            </w:pPr>
            <w:r w:rsidRPr="00715F69">
              <w:t>69.0</w:t>
            </w:r>
          </w:p>
        </w:tc>
        <w:tc>
          <w:tcPr>
            <w:tcW w:w="1916" w:type="dxa"/>
            <w:vAlign w:val="center"/>
          </w:tcPr>
          <w:p w:rsidR="00DD30E2" w:rsidRPr="00006E8B" w:rsidRDefault="00DD30E2" w:rsidP="00DD30E2">
            <w:pPr>
              <w:pStyle w:val="Tabletext"/>
              <w:snapToGrid w:val="0"/>
              <w:spacing w:before="0" w:after="0"/>
              <w:jc w:val="center"/>
              <w:rPr>
                <w:bCs/>
              </w:rPr>
            </w:pPr>
            <w:r w:rsidRPr="00006E8B">
              <w:rPr>
                <w:bCs/>
              </w:rPr>
              <w:t>0</w:t>
            </w:r>
          </w:p>
        </w:tc>
      </w:tr>
      <w:tr w:rsidR="00DD30E2" w:rsidRPr="00EA6B05" w:rsidTr="000D1683">
        <w:trPr>
          <w:gridAfter w:val="1"/>
          <w:wAfter w:w="7" w:type="dxa"/>
          <w:jc w:val="center"/>
        </w:trPr>
        <w:tc>
          <w:tcPr>
            <w:tcW w:w="1915" w:type="dxa"/>
            <w:vAlign w:val="center"/>
          </w:tcPr>
          <w:p w:rsidR="00DD30E2" w:rsidRPr="00006E8B" w:rsidRDefault="00DD30E2" w:rsidP="00DD30E2">
            <w:pPr>
              <w:pStyle w:val="Tabletext"/>
              <w:snapToGrid w:val="0"/>
              <w:spacing w:before="0" w:after="0"/>
              <w:jc w:val="center"/>
              <w:rPr>
                <w:bCs/>
                <w:strike/>
              </w:rPr>
            </w:pPr>
            <w:r w:rsidRPr="00006E8B">
              <w:rPr>
                <w:bCs/>
              </w:rPr>
              <w:t>6</w:t>
            </w:r>
          </w:p>
        </w:tc>
        <w:tc>
          <w:tcPr>
            <w:tcW w:w="1915" w:type="dxa"/>
            <w:gridSpan w:val="2"/>
          </w:tcPr>
          <w:p w:rsidR="00DD30E2" w:rsidRPr="00D92592" w:rsidRDefault="00DD30E2" w:rsidP="00DD30E2">
            <w:pPr>
              <w:jc w:val="center"/>
            </w:pPr>
            <w:r w:rsidRPr="00D92592">
              <w:t>317.78</w:t>
            </w:r>
          </w:p>
        </w:tc>
        <w:tc>
          <w:tcPr>
            <w:tcW w:w="1915" w:type="dxa"/>
          </w:tcPr>
          <w:p w:rsidR="00DD30E2" w:rsidRPr="00715F69" w:rsidRDefault="00DD30E2" w:rsidP="00DD30E2">
            <w:pPr>
              <w:jc w:val="center"/>
            </w:pPr>
            <w:r w:rsidRPr="00715F69">
              <w:t>259.75</w:t>
            </w:r>
          </w:p>
        </w:tc>
        <w:tc>
          <w:tcPr>
            <w:tcW w:w="1916" w:type="dxa"/>
            <w:vAlign w:val="center"/>
          </w:tcPr>
          <w:p w:rsidR="00DD30E2" w:rsidRPr="00006E8B" w:rsidRDefault="00DD30E2" w:rsidP="00DD30E2">
            <w:pPr>
              <w:pStyle w:val="Tabletext"/>
              <w:snapToGrid w:val="0"/>
              <w:spacing w:before="0" w:after="0"/>
              <w:jc w:val="center"/>
              <w:rPr>
                <w:bCs/>
              </w:rPr>
            </w:pPr>
            <w:r w:rsidRPr="00006E8B">
              <w:rPr>
                <w:bCs/>
              </w:rPr>
              <w:t>0</w:t>
            </w:r>
          </w:p>
        </w:tc>
      </w:tr>
      <w:tr w:rsidR="00DD30E2" w:rsidRPr="00EA6B05" w:rsidTr="000D1683">
        <w:trPr>
          <w:gridAfter w:val="1"/>
          <w:wAfter w:w="7" w:type="dxa"/>
          <w:jc w:val="center"/>
        </w:trPr>
        <w:tc>
          <w:tcPr>
            <w:tcW w:w="1915" w:type="dxa"/>
            <w:vAlign w:val="center"/>
          </w:tcPr>
          <w:p w:rsidR="00DD30E2" w:rsidRPr="00006E8B" w:rsidRDefault="00DD30E2" w:rsidP="00DD30E2">
            <w:pPr>
              <w:pStyle w:val="Tabletext"/>
              <w:snapToGrid w:val="0"/>
              <w:spacing w:before="0" w:after="0"/>
              <w:jc w:val="center"/>
              <w:rPr>
                <w:bCs/>
                <w:strike/>
              </w:rPr>
            </w:pPr>
            <w:r w:rsidRPr="00006E8B">
              <w:rPr>
                <w:bCs/>
              </w:rPr>
              <w:t>7</w:t>
            </w:r>
          </w:p>
        </w:tc>
        <w:tc>
          <w:tcPr>
            <w:tcW w:w="1915" w:type="dxa"/>
            <w:gridSpan w:val="2"/>
          </w:tcPr>
          <w:p w:rsidR="00DD30E2" w:rsidRPr="00D92592" w:rsidRDefault="00DD30E2" w:rsidP="00DD30E2">
            <w:pPr>
              <w:jc w:val="center"/>
            </w:pPr>
            <w:r w:rsidRPr="00D92592">
              <w:t>288.28</w:t>
            </w:r>
          </w:p>
        </w:tc>
        <w:tc>
          <w:tcPr>
            <w:tcW w:w="1915" w:type="dxa"/>
          </w:tcPr>
          <w:p w:rsidR="00DD30E2" w:rsidRPr="00715F69" w:rsidRDefault="00DD30E2" w:rsidP="00DD30E2">
            <w:pPr>
              <w:jc w:val="center"/>
            </w:pPr>
            <w:r w:rsidRPr="00715F69">
              <w:t>25.75</w:t>
            </w:r>
          </w:p>
        </w:tc>
        <w:tc>
          <w:tcPr>
            <w:tcW w:w="1916" w:type="dxa"/>
            <w:vAlign w:val="center"/>
          </w:tcPr>
          <w:p w:rsidR="00DD30E2" w:rsidRPr="00006E8B" w:rsidRDefault="00DD30E2" w:rsidP="00DD30E2">
            <w:pPr>
              <w:pStyle w:val="Tabletext"/>
              <w:snapToGrid w:val="0"/>
              <w:spacing w:before="0" w:after="0"/>
              <w:jc w:val="center"/>
              <w:rPr>
                <w:bCs/>
              </w:rPr>
            </w:pPr>
            <w:r w:rsidRPr="00006E8B">
              <w:rPr>
                <w:bCs/>
              </w:rPr>
              <w:t>0</w:t>
            </w:r>
          </w:p>
        </w:tc>
      </w:tr>
      <w:tr w:rsidR="00DD30E2" w:rsidRPr="00EA6B05" w:rsidTr="000D1683">
        <w:trPr>
          <w:gridAfter w:val="1"/>
          <w:wAfter w:w="7" w:type="dxa"/>
          <w:jc w:val="center"/>
        </w:trPr>
        <w:tc>
          <w:tcPr>
            <w:tcW w:w="1915" w:type="dxa"/>
            <w:vAlign w:val="center"/>
          </w:tcPr>
          <w:p w:rsidR="00DD30E2" w:rsidRPr="00006E8B" w:rsidRDefault="00DD30E2" w:rsidP="00DD30E2">
            <w:pPr>
              <w:pStyle w:val="Tabletext"/>
              <w:snapToGrid w:val="0"/>
              <w:spacing w:before="0" w:after="0"/>
              <w:jc w:val="center"/>
              <w:rPr>
                <w:bCs/>
                <w:strike/>
              </w:rPr>
            </w:pPr>
            <w:r w:rsidRPr="00006E8B">
              <w:rPr>
                <w:bCs/>
              </w:rPr>
              <w:t>8</w:t>
            </w:r>
          </w:p>
        </w:tc>
        <w:tc>
          <w:tcPr>
            <w:tcW w:w="1915" w:type="dxa"/>
            <w:gridSpan w:val="2"/>
          </w:tcPr>
          <w:p w:rsidR="00DD30E2" w:rsidRDefault="00DD30E2" w:rsidP="00DD30E2">
            <w:pPr>
              <w:jc w:val="center"/>
            </w:pPr>
            <w:r w:rsidRPr="00D92592">
              <w:t>104.28</w:t>
            </w:r>
          </w:p>
        </w:tc>
        <w:tc>
          <w:tcPr>
            <w:tcW w:w="1915" w:type="dxa"/>
          </w:tcPr>
          <w:p w:rsidR="00DD30E2" w:rsidRDefault="00DD30E2" w:rsidP="00DD30E2">
            <w:pPr>
              <w:jc w:val="center"/>
            </w:pPr>
            <w:r w:rsidRPr="00715F69">
              <w:t>209.75</w:t>
            </w:r>
          </w:p>
        </w:tc>
        <w:tc>
          <w:tcPr>
            <w:tcW w:w="1916" w:type="dxa"/>
            <w:vAlign w:val="center"/>
          </w:tcPr>
          <w:p w:rsidR="00DD30E2" w:rsidRPr="00006E8B" w:rsidRDefault="00DD30E2" w:rsidP="00DD30E2">
            <w:pPr>
              <w:pStyle w:val="Tabletext"/>
              <w:snapToGrid w:val="0"/>
              <w:spacing w:before="0" w:after="0"/>
              <w:jc w:val="center"/>
              <w:rPr>
                <w:bCs/>
              </w:rPr>
            </w:pPr>
            <w:r w:rsidRPr="00006E8B">
              <w:rPr>
                <w:bCs/>
              </w:rPr>
              <w:t>0</w:t>
            </w:r>
          </w:p>
        </w:tc>
      </w:tr>
      <w:tr w:rsidR="00EA6B05" w:rsidRPr="00EA6B05" w:rsidTr="00006E8B">
        <w:trPr>
          <w:jc w:val="center"/>
        </w:trPr>
        <w:tc>
          <w:tcPr>
            <w:tcW w:w="3438" w:type="dxa"/>
            <w:gridSpan w:val="2"/>
          </w:tcPr>
          <w:p w:rsidR="00EA6B05" w:rsidRPr="00EA6B05" w:rsidRDefault="00EA6B05" w:rsidP="00006E8B">
            <w:pPr>
              <w:pStyle w:val="Tabletext"/>
              <w:snapToGrid w:val="0"/>
            </w:pPr>
            <w:r w:rsidRPr="00EA6B05">
              <w:t>Is the system operational? (Yes or No)</w:t>
            </w:r>
            <w:r w:rsidRPr="00006E8B">
              <w:rPr>
                <w:vertAlign w:val="superscript"/>
              </w:rPr>
              <w:t xml:space="preserve"> 1</w:t>
            </w:r>
          </w:p>
        </w:tc>
        <w:tc>
          <w:tcPr>
            <w:tcW w:w="4230" w:type="dxa"/>
            <w:gridSpan w:val="4"/>
          </w:tcPr>
          <w:p w:rsidR="00DE0531" w:rsidRDefault="00F325D6" w:rsidP="00DE0531">
            <w:pPr>
              <w:pStyle w:val="Tabletext"/>
              <w:snapToGrid w:val="0"/>
            </w:pPr>
            <w:r>
              <w:t>No</w:t>
            </w:r>
          </w:p>
          <w:p w:rsidR="00EA6B05" w:rsidRPr="00EA6B05" w:rsidRDefault="00661343" w:rsidP="005D21DD">
            <w:pPr>
              <w:pStyle w:val="Tabletext"/>
              <w:snapToGrid w:val="0"/>
            </w:pPr>
            <w:r>
              <w:t xml:space="preserve">So far  </w:t>
            </w:r>
            <w:r w:rsidR="005D21DD">
              <w:t>four</w:t>
            </w:r>
            <w:r w:rsidR="00D6426A">
              <w:t xml:space="preserve"> </w:t>
            </w:r>
            <w:r w:rsidR="00DE0531">
              <w:t xml:space="preserve"> </w:t>
            </w:r>
            <w:r>
              <w:t xml:space="preserve">NGSO </w:t>
            </w:r>
            <w:r w:rsidR="00EA6B05" w:rsidRPr="00EA6B05">
              <w:t xml:space="preserve">satellites </w:t>
            </w:r>
            <w:r w:rsidR="001E0369">
              <w:t>have been</w:t>
            </w:r>
            <w:r w:rsidR="00EA6B05" w:rsidRPr="00EA6B05">
              <w:t xml:space="preserve"> </w:t>
            </w:r>
            <w:r>
              <w:t>launched</w:t>
            </w:r>
          </w:p>
        </w:tc>
      </w:tr>
      <w:tr w:rsidR="00EA6B05" w:rsidRPr="00EA6B05" w:rsidTr="00006E8B">
        <w:trPr>
          <w:jc w:val="center"/>
        </w:trPr>
        <w:tc>
          <w:tcPr>
            <w:tcW w:w="7668" w:type="dxa"/>
            <w:gridSpan w:val="6"/>
          </w:tcPr>
          <w:p w:rsidR="00EA6B05" w:rsidRPr="00EA6B05" w:rsidRDefault="00EA6B05" w:rsidP="00006E8B">
            <w:pPr>
              <w:pStyle w:val="Tabletext"/>
              <w:snapToGrid w:val="0"/>
            </w:pPr>
            <w:r w:rsidRPr="00006E8B">
              <w:rPr>
                <w:vertAlign w:val="superscript"/>
              </w:rPr>
              <w:t>1</w:t>
            </w:r>
            <w:r w:rsidRPr="00EA6B05">
              <w:t xml:space="preserve"> An operational system is one that has frequency assignments in the 1164-1215 MHz band that have been brought into use or that are anticipated to be brought into use within 18 months after the start of the tentatively-scheduled Consultation Meeting.  See §§11 b), 12b) and 15 of the Consultation Meeting Terms of Reference for details.</w:t>
            </w:r>
          </w:p>
          <w:p w:rsidR="00EA6B05" w:rsidRPr="00006E8B" w:rsidRDefault="00EA6B05" w:rsidP="00006E8B">
            <w:pPr>
              <w:pStyle w:val="Tabletext"/>
              <w:snapToGrid w:val="0"/>
              <w:rPr>
                <w:vertAlign w:val="superscript"/>
              </w:rPr>
            </w:pPr>
            <w:r w:rsidRPr="00006E8B">
              <w:rPr>
                <w:vertAlign w:val="superscript"/>
              </w:rPr>
              <w:lastRenderedPageBreak/>
              <w:t>2</w:t>
            </w:r>
            <w:r w:rsidRPr="00EA6B05">
              <w:t xml:space="preserve"> Applicable to non-GSO satellites with elliptical orbits.</w:t>
            </w:r>
          </w:p>
        </w:tc>
      </w:tr>
    </w:tbl>
    <w:p w:rsidR="00EA6B05" w:rsidRPr="00EA6B05" w:rsidRDefault="00EA6B05" w:rsidP="00EA6B05">
      <w:pPr>
        <w:tabs>
          <w:tab w:val="left" w:pos="5697"/>
        </w:tabs>
        <w:rPr>
          <w:sz w:val="24"/>
          <w:szCs w:val="24"/>
        </w:rPr>
      </w:pPr>
    </w:p>
    <w:p w:rsidR="00EA6B05" w:rsidRPr="00EA6B05" w:rsidRDefault="002E07BC" w:rsidP="00EA6B05">
      <w:pPr>
        <w:pStyle w:val="Heading2"/>
        <w:numPr>
          <w:ilvl w:val="1"/>
          <w:numId w:val="0"/>
        </w:numPr>
        <w:tabs>
          <w:tab w:val="left" w:pos="0"/>
        </w:tabs>
        <w:suppressAutoHyphens/>
        <w:rPr>
          <w:szCs w:val="24"/>
        </w:rPr>
      </w:pPr>
      <w:r>
        <w:rPr>
          <w:rFonts w:hint="eastAsia"/>
          <w:szCs w:val="24"/>
          <w:lang w:eastAsia="ja-JP"/>
        </w:rPr>
        <w:t>I-</w:t>
      </w:r>
      <w:r w:rsidR="00EA6B05" w:rsidRPr="00EA6B05">
        <w:rPr>
          <w:szCs w:val="24"/>
        </w:rPr>
        <w:t>3</w:t>
      </w:r>
      <w:r w:rsidR="00EA6B05" w:rsidRPr="00EA6B05">
        <w:rPr>
          <w:szCs w:val="24"/>
        </w:rPr>
        <w:tab/>
        <w:t>GSO satellites</w:t>
      </w:r>
    </w:p>
    <w:p w:rsidR="00EA6B05" w:rsidRPr="00EA6B05" w:rsidRDefault="00EA6B05" w:rsidP="00EA6B05">
      <w:pPr>
        <w:rPr>
          <w:sz w:val="24"/>
          <w:szCs w:val="24"/>
        </w:rPr>
      </w:pPr>
    </w:p>
    <w:p w:rsidR="00EA6B05" w:rsidRPr="00EA6B05" w:rsidRDefault="002E07BC" w:rsidP="00EA6B05">
      <w:pPr>
        <w:pStyle w:val="Heading2"/>
        <w:numPr>
          <w:ilvl w:val="1"/>
          <w:numId w:val="0"/>
        </w:numPr>
        <w:tabs>
          <w:tab w:val="left" w:pos="0"/>
        </w:tabs>
        <w:suppressAutoHyphens/>
        <w:rPr>
          <w:szCs w:val="24"/>
        </w:rPr>
      </w:pPr>
      <w:r>
        <w:rPr>
          <w:rFonts w:hint="eastAsia"/>
          <w:szCs w:val="24"/>
          <w:lang w:eastAsia="ja-JP"/>
        </w:rPr>
        <w:t>I-</w:t>
      </w:r>
      <w:r w:rsidR="00EA6B05" w:rsidRPr="00EA6B05">
        <w:rPr>
          <w:szCs w:val="24"/>
        </w:rPr>
        <w:t>3A</w:t>
      </w:r>
      <w:r w:rsidR="00EA6B05" w:rsidRPr="00EA6B05">
        <w:rPr>
          <w:szCs w:val="24"/>
        </w:rPr>
        <w:tab/>
        <w:t>GSO satellite system longitude</w:t>
      </w:r>
    </w:p>
    <w:p w:rsidR="00EA6B05" w:rsidRPr="00EA6B05" w:rsidRDefault="00EA6B05" w:rsidP="00DE0531">
      <w:pPr>
        <w:pStyle w:val="Equationlegend"/>
        <w:tabs>
          <w:tab w:val="clear" w:pos="1871"/>
          <w:tab w:val="clear" w:pos="2041"/>
          <w:tab w:val="left" w:pos="1985"/>
        </w:tabs>
        <w:ind w:left="709"/>
        <w:rPr>
          <w:szCs w:val="24"/>
        </w:rPr>
      </w:pPr>
      <w:r w:rsidRPr="00EA6B05">
        <w:rPr>
          <w:szCs w:val="24"/>
        </w:rPr>
        <w:tab/>
        <w:t>Lon</w:t>
      </w:r>
      <w:r w:rsidR="00661343">
        <w:rPr>
          <w:szCs w:val="24"/>
        </w:rPr>
        <w:t xml:space="preserve"> </w:t>
      </w:r>
      <w:proofErr w:type="gramStart"/>
      <w:r w:rsidRPr="00EA6B05">
        <w:rPr>
          <w:szCs w:val="24"/>
        </w:rPr>
        <w:t>GSO:</w:t>
      </w:r>
      <w:r w:rsidR="00DE0531">
        <w:rPr>
          <w:szCs w:val="24"/>
        </w:rPr>
        <w:t>-</w:t>
      </w:r>
      <w:proofErr w:type="gramEnd"/>
      <w:r w:rsidRPr="00EA6B05">
        <w:rPr>
          <w:szCs w:val="24"/>
        </w:rPr>
        <w:tab/>
        <w:t>32.5</w:t>
      </w:r>
      <w:r w:rsidRPr="00EA6B05">
        <w:rPr>
          <w:rFonts w:ascii="Calibri" w:hAnsi="Calibri"/>
          <w:szCs w:val="24"/>
        </w:rPr>
        <w:t>⁰</w:t>
      </w:r>
      <w:r w:rsidRPr="00EA6B05">
        <w:rPr>
          <w:szCs w:val="24"/>
        </w:rPr>
        <w:t>E, 83</w:t>
      </w:r>
      <w:r w:rsidRPr="00EA6B05">
        <w:rPr>
          <w:rFonts w:ascii="Calibri" w:hAnsi="Calibri"/>
          <w:szCs w:val="24"/>
        </w:rPr>
        <w:t>⁰</w:t>
      </w:r>
      <w:r w:rsidRPr="00EA6B05">
        <w:rPr>
          <w:szCs w:val="24"/>
        </w:rPr>
        <w:t xml:space="preserve">E, </w:t>
      </w:r>
      <w:r w:rsidR="000A5F24">
        <w:rPr>
          <w:szCs w:val="24"/>
        </w:rPr>
        <w:t>129</w:t>
      </w:r>
      <w:r w:rsidRPr="00EA6B05">
        <w:rPr>
          <w:szCs w:val="24"/>
        </w:rPr>
        <w:t>.5</w:t>
      </w:r>
      <w:r w:rsidRPr="00EA6B05">
        <w:rPr>
          <w:rFonts w:ascii="Calibri" w:hAnsi="Calibri"/>
          <w:szCs w:val="24"/>
        </w:rPr>
        <w:t>⁰</w:t>
      </w:r>
      <w:r w:rsidRPr="00EA6B05">
        <w:rPr>
          <w:szCs w:val="24"/>
        </w:rPr>
        <w:t>E</w:t>
      </w:r>
    </w:p>
    <w:p w:rsidR="00EA6B05" w:rsidRPr="00EA6B05" w:rsidRDefault="00EA6B05" w:rsidP="00EA6B05">
      <w:pPr>
        <w:pStyle w:val="Equationlegend"/>
        <w:rPr>
          <w:szCs w:val="24"/>
        </w:rPr>
      </w:pPr>
    </w:p>
    <w:p w:rsidR="00EA6B05" w:rsidRPr="00EA6B05" w:rsidRDefault="002E07BC" w:rsidP="00EA6B05">
      <w:pPr>
        <w:pStyle w:val="Heading2"/>
        <w:numPr>
          <w:ilvl w:val="1"/>
          <w:numId w:val="0"/>
        </w:numPr>
        <w:tabs>
          <w:tab w:val="left" w:pos="0"/>
        </w:tabs>
        <w:suppressAutoHyphens/>
        <w:rPr>
          <w:szCs w:val="24"/>
        </w:rPr>
      </w:pPr>
      <w:r>
        <w:rPr>
          <w:rFonts w:hint="eastAsia"/>
          <w:szCs w:val="24"/>
          <w:lang w:eastAsia="ja-JP"/>
        </w:rPr>
        <w:t>I-</w:t>
      </w:r>
      <w:r w:rsidR="00EA6B05" w:rsidRPr="00EA6B05">
        <w:rPr>
          <w:szCs w:val="24"/>
        </w:rPr>
        <w:t>3B</w:t>
      </w:r>
      <w:r w:rsidR="00EA6B05" w:rsidRPr="00EA6B05">
        <w:rPr>
          <w:szCs w:val="24"/>
        </w:rPr>
        <w:tab/>
        <w:t xml:space="preserve">GSO satellite system </w:t>
      </w:r>
      <w:r w:rsidR="00EA6B05" w:rsidRPr="00EA6B05">
        <w:rPr>
          <w:szCs w:val="24"/>
          <w:lang w:eastAsia="ja-JP"/>
        </w:rPr>
        <w:t>brought into use</w:t>
      </w:r>
      <w:r w:rsidR="00EA6B05" w:rsidRPr="00EA6B05">
        <w:rPr>
          <w:szCs w:val="24"/>
        </w:rPr>
        <w:t xml:space="preserve"> status</w:t>
      </w:r>
    </w:p>
    <w:p w:rsidR="00EA6B05" w:rsidRPr="00EA6B05" w:rsidRDefault="00DE0531" w:rsidP="00DE0531">
      <w:pPr>
        <w:pStyle w:val="Equationlegend"/>
        <w:tabs>
          <w:tab w:val="clear" w:pos="2041"/>
        </w:tabs>
        <w:ind w:left="709" w:hanging="709"/>
        <w:rPr>
          <w:szCs w:val="24"/>
        </w:rPr>
      </w:pPr>
      <w:r>
        <w:rPr>
          <w:szCs w:val="24"/>
        </w:rPr>
        <w:tab/>
      </w:r>
      <w:r w:rsidR="00661343">
        <w:rPr>
          <w:szCs w:val="24"/>
        </w:rPr>
        <w:t xml:space="preserve">Satellite under </w:t>
      </w:r>
      <w:r w:rsidR="00EA6B05" w:rsidRPr="00EA6B05">
        <w:rPr>
          <w:szCs w:val="24"/>
        </w:rPr>
        <w:t>INSAT-</w:t>
      </w:r>
      <w:proofErr w:type="gramStart"/>
      <w:r w:rsidR="00EA6B05" w:rsidRPr="00EA6B05">
        <w:rPr>
          <w:szCs w:val="24"/>
        </w:rPr>
        <w:t>NAVR(</w:t>
      </w:r>
      <w:proofErr w:type="gramEnd"/>
      <w:r w:rsidR="00EA6B05" w:rsidRPr="00EA6B05">
        <w:rPr>
          <w:szCs w:val="24"/>
        </w:rPr>
        <w:t xml:space="preserve">83) </w:t>
      </w:r>
      <w:r>
        <w:rPr>
          <w:szCs w:val="24"/>
        </w:rPr>
        <w:t>was launched on</w:t>
      </w:r>
      <w:r w:rsidR="005929A7">
        <w:rPr>
          <w:szCs w:val="24"/>
        </w:rPr>
        <w:t xml:space="preserve"> 10 November 2014</w:t>
      </w:r>
    </w:p>
    <w:p w:rsidR="00DE0531" w:rsidRPr="00EA6B05" w:rsidRDefault="00DE0531" w:rsidP="00DE0531">
      <w:pPr>
        <w:pStyle w:val="Equationlegend"/>
        <w:tabs>
          <w:tab w:val="clear" w:pos="2041"/>
        </w:tabs>
        <w:ind w:left="709" w:hanging="709"/>
        <w:rPr>
          <w:szCs w:val="24"/>
        </w:rPr>
      </w:pPr>
      <w:r>
        <w:rPr>
          <w:szCs w:val="24"/>
        </w:rPr>
        <w:tab/>
      </w:r>
      <w:r w:rsidR="00661343">
        <w:rPr>
          <w:szCs w:val="24"/>
        </w:rPr>
        <w:t>Satellite</w:t>
      </w:r>
      <w:r>
        <w:rPr>
          <w:szCs w:val="24"/>
        </w:rPr>
        <w:t xml:space="preserve"> </w:t>
      </w:r>
      <w:r w:rsidR="00661343">
        <w:rPr>
          <w:szCs w:val="24"/>
        </w:rPr>
        <w:t xml:space="preserve">under </w:t>
      </w:r>
      <w:r w:rsidRPr="00EA6B05">
        <w:rPr>
          <w:szCs w:val="24"/>
        </w:rPr>
        <w:t>INSAT-</w:t>
      </w:r>
      <w:proofErr w:type="gramStart"/>
      <w:r w:rsidRPr="00EA6B05">
        <w:rPr>
          <w:szCs w:val="24"/>
        </w:rPr>
        <w:t>NAVR(</w:t>
      </w:r>
      <w:proofErr w:type="gramEnd"/>
      <w:r w:rsidRPr="00EA6B05">
        <w:rPr>
          <w:szCs w:val="24"/>
        </w:rPr>
        <w:t>3</w:t>
      </w:r>
      <w:r>
        <w:rPr>
          <w:szCs w:val="24"/>
        </w:rPr>
        <w:t>2.5</w:t>
      </w:r>
      <w:r w:rsidRPr="00EA6B05">
        <w:rPr>
          <w:szCs w:val="24"/>
        </w:rPr>
        <w:t xml:space="preserve">) </w:t>
      </w:r>
      <w:r>
        <w:rPr>
          <w:szCs w:val="24"/>
        </w:rPr>
        <w:t xml:space="preserve">was launched on </w:t>
      </w:r>
      <w:r w:rsidR="005929A7">
        <w:rPr>
          <w:szCs w:val="24"/>
        </w:rPr>
        <w:t xml:space="preserve">10 </w:t>
      </w:r>
      <w:r>
        <w:rPr>
          <w:szCs w:val="24"/>
        </w:rPr>
        <w:t xml:space="preserve">March </w:t>
      </w:r>
      <w:r w:rsidR="005929A7">
        <w:rPr>
          <w:szCs w:val="24"/>
        </w:rPr>
        <w:t>2016</w:t>
      </w:r>
    </w:p>
    <w:p w:rsidR="00DE0531" w:rsidRPr="00EA6B05" w:rsidRDefault="00DE0531" w:rsidP="00DE0531">
      <w:pPr>
        <w:pStyle w:val="Equationlegend"/>
        <w:tabs>
          <w:tab w:val="clear" w:pos="2041"/>
        </w:tabs>
        <w:ind w:left="709" w:hanging="709"/>
        <w:rPr>
          <w:szCs w:val="24"/>
        </w:rPr>
      </w:pPr>
      <w:r>
        <w:rPr>
          <w:szCs w:val="24"/>
        </w:rPr>
        <w:tab/>
      </w:r>
      <w:r w:rsidR="00661343">
        <w:rPr>
          <w:szCs w:val="24"/>
        </w:rPr>
        <w:t>Satellite under</w:t>
      </w:r>
      <w:r>
        <w:rPr>
          <w:szCs w:val="24"/>
        </w:rPr>
        <w:t xml:space="preserve"> </w:t>
      </w:r>
      <w:r w:rsidRPr="00EA6B05">
        <w:rPr>
          <w:szCs w:val="24"/>
        </w:rPr>
        <w:t>INSAT-</w:t>
      </w:r>
      <w:proofErr w:type="gramStart"/>
      <w:r w:rsidRPr="00EA6B05">
        <w:rPr>
          <w:szCs w:val="24"/>
        </w:rPr>
        <w:t>NAVR(</w:t>
      </w:r>
      <w:proofErr w:type="gramEnd"/>
      <w:r>
        <w:rPr>
          <w:szCs w:val="24"/>
        </w:rPr>
        <w:t>129.5</w:t>
      </w:r>
      <w:r w:rsidRPr="00EA6B05">
        <w:rPr>
          <w:szCs w:val="24"/>
        </w:rPr>
        <w:t xml:space="preserve">) </w:t>
      </w:r>
      <w:r>
        <w:rPr>
          <w:szCs w:val="24"/>
        </w:rPr>
        <w:t>was launched on April 28, 2016</w:t>
      </w:r>
    </w:p>
    <w:p w:rsidR="00C17472" w:rsidRDefault="00C17472" w:rsidP="00EA6B05">
      <w:pPr>
        <w:tabs>
          <w:tab w:val="left" w:pos="5697"/>
        </w:tabs>
        <w:rPr>
          <w:rFonts w:eastAsia="SimSun"/>
          <w:lang w:eastAsia="zh-CN"/>
        </w:rPr>
      </w:pPr>
    </w:p>
    <w:p w:rsidR="00C17472" w:rsidRPr="00C17472" w:rsidRDefault="00C17472" w:rsidP="00EA6B05">
      <w:pPr>
        <w:tabs>
          <w:tab w:val="left" w:pos="5697"/>
        </w:tabs>
        <w:rPr>
          <w:rFonts w:eastAsia="SimSun"/>
          <w:lang w:eastAsia="zh-CN"/>
        </w:rPr>
      </w:pPr>
    </w:p>
    <w:p w:rsidR="00EA6B05" w:rsidRPr="007C1E6B" w:rsidRDefault="002E07BC" w:rsidP="00EA6B05">
      <w:pPr>
        <w:pStyle w:val="Heading2"/>
        <w:numPr>
          <w:ilvl w:val="1"/>
          <w:numId w:val="0"/>
        </w:numPr>
        <w:tabs>
          <w:tab w:val="left" w:pos="0"/>
        </w:tabs>
        <w:suppressAutoHyphens/>
        <w:rPr>
          <w:szCs w:val="24"/>
        </w:rPr>
      </w:pPr>
      <w:r>
        <w:rPr>
          <w:rFonts w:hint="eastAsia"/>
          <w:szCs w:val="24"/>
          <w:lang w:eastAsia="ja-JP"/>
        </w:rPr>
        <w:t>I-</w:t>
      </w:r>
      <w:r w:rsidR="00EA6B05" w:rsidRPr="007C1E6B">
        <w:rPr>
          <w:szCs w:val="24"/>
        </w:rPr>
        <w:t>4</w:t>
      </w:r>
      <w:r w:rsidR="00EA6B05" w:rsidRPr="007C1E6B">
        <w:rPr>
          <w:szCs w:val="24"/>
        </w:rPr>
        <w:tab/>
        <w:t xml:space="preserve">Maximum circular orbit non-GSO space station </w:t>
      </w:r>
      <w:proofErr w:type="spellStart"/>
      <w:r w:rsidR="00EA6B05" w:rsidRPr="007C1E6B">
        <w:rPr>
          <w:szCs w:val="24"/>
        </w:rPr>
        <w:t>pfd</w:t>
      </w:r>
      <w:proofErr w:type="spellEnd"/>
      <w:r w:rsidR="00EA6B05" w:rsidRPr="007C1E6B">
        <w:rPr>
          <w:szCs w:val="24"/>
        </w:rPr>
        <w:t xml:space="preserve"> versus the elevation angle at 40,000 feet above the Earth’s surface (worst 1 MHz)</w:t>
      </w:r>
    </w:p>
    <w:p w:rsidR="00EA6B05" w:rsidRPr="00866418" w:rsidRDefault="00EA6B05" w:rsidP="00EA6B05">
      <w:pPr>
        <w:rPr>
          <w:sz w:val="24"/>
        </w:rPr>
      </w:pPr>
    </w:p>
    <w:p w:rsidR="00EA6B05" w:rsidRPr="00866418" w:rsidRDefault="00866418" w:rsidP="00EA6B05">
      <w:pPr>
        <w:rPr>
          <w:sz w:val="24"/>
        </w:rPr>
      </w:pPr>
      <w:r w:rsidRPr="00866418">
        <w:rPr>
          <w:sz w:val="24"/>
        </w:rPr>
        <w:t>All the non</w:t>
      </w:r>
      <w:r>
        <w:rPr>
          <w:sz w:val="24"/>
        </w:rPr>
        <w:t>-</w:t>
      </w:r>
      <w:r w:rsidRPr="00866418">
        <w:rPr>
          <w:sz w:val="24"/>
        </w:rPr>
        <w:t>GSO satellite</w:t>
      </w:r>
      <w:r>
        <w:rPr>
          <w:sz w:val="24"/>
        </w:rPr>
        <w:t>s</w:t>
      </w:r>
      <w:r w:rsidRPr="00866418">
        <w:rPr>
          <w:sz w:val="24"/>
        </w:rPr>
        <w:t xml:space="preserve"> </w:t>
      </w:r>
      <w:r>
        <w:rPr>
          <w:sz w:val="24"/>
        </w:rPr>
        <w:t xml:space="preserve">of IRNSS have </w:t>
      </w:r>
      <w:r w:rsidR="00193D03">
        <w:rPr>
          <w:sz w:val="24"/>
        </w:rPr>
        <w:t>steerable</w:t>
      </w:r>
      <w:r>
        <w:rPr>
          <w:sz w:val="24"/>
        </w:rPr>
        <w:t xml:space="preserve"> beam. See sec I-6.</w:t>
      </w:r>
    </w:p>
    <w:p w:rsidR="00EA6B05" w:rsidRPr="00866418" w:rsidRDefault="00EA6B05" w:rsidP="00EA6B05">
      <w:pPr>
        <w:tabs>
          <w:tab w:val="left" w:pos="5697"/>
        </w:tabs>
        <w:rPr>
          <w:sz w:val="32"/>
          <w:szCs w:val="24"/>
        </w:rPr>
      </w:pPr>
    </w:p>
    <w:p w:rsidR="00EA6B05" w:rsidRPr="00EA6B05" w:rsidRDefault="002E07BC" w:rsidP="00EA6B05">
      <w:pPr>
        <w:pStyle w:val="Heading2"/>
        <w:numPr>
          <w:ilvl w:val="1"/>
          <w:numId w:val="0"/>
        </w:numPr>
        <w:tabs>
          <w:tab w:val="left" w:pos="0"/>
        </w:tabs>
        <w:suppressAutoHyphens/>
        <w:rPr>
          <w:szCs w:val="24"/>
        </w:rPr>
      </w:pPr>
      <w:r>
        <w:rPr>
          <w:rFonts w:hint="eastAsia"/>
          <w:szCs w:val="24"/>
          <w:lang w:eastAsia="ja-JP"/>
        </w:rPr>
        <w:t>I-</w:t>
      </w:r>
      <w:r w:rsidR="00EA6B05" w:rsidRPr="00EA6B05">
        <w:rPr>
          <w:szCs w:val="24"/>
        </w:rPr>
        <w:t>5</w:t>
      </w:r>
      <w:r w:rsidR="00EA6B05" w:rsidRPr="00EA6B05">
        <w:rPr>
          <w:szCs w:val="24"/>
        </w:rPr>
        <w:tab/>
        <w:t xml:space="preserve">GSO space station maximum </w:t>
      </w:r>
      <w:proofErr w:type="spellStart"/>
      <w:r w:rsidR="00EA6B05" w:rsidRPr="00EA6B05">
        <w:rPr>
          <w:szCs w:val="24"/>
        </w:rPr>
        <w:t>pfd</w:t>
      </w:r>
      <w:proofErr w:type="spellEnd"/>
      <w:r w:rsidR="00EA6B05" w:rsidRPr="00EA6B05">
        <w:rPr>
          <w:szCs w:val="24"/>
        </w:rPr>
        <w:t xml:space="preserve"> versus latitude and longitude at 40,000 feet above the Earth’s surface (worst 1 MHz)</w:t>
      </w:r>
    </w:p>
    <w:p w:rsidR="00EA6B05" w:rsidRDefault="00EA6B05" w:rsidP="00EA6B05">
      <w:pPr>
        <w:rPr>
          <w:sz w:val="24"/>
          <w:szCs w:val="24"/>
        </w:rPr>
      </w:pPr>
    </w:p>
    <w:p w:rsidR="005929A7" w:rsidRDefault="005929A7" w:rsidP="00EA6B05">
      <w:pPr>
        <w:rPr>
          <w:sz w:val="24"/>
          <w:szCs w:val="24"/>
        </w:rPr>
      </w:pPr>
      <w:r>
        <w:rPr>
          <w:sz w:val="24"/>
          <w:szCs w:val="24"/>
        </w:rPr>
        <w:t xml:space="preserve">There is no change in the </w:t>
      </w:r>
      <w:proofErr w:type="spellStart"/>
      <w:r>
        <w:rPr>
          <w:sz w:val="24"/>
          <w:szCs w:val="24"/>
        </w:rPr>
        <w:t>pfd</w:t>
      </w:r>
      <w:proofErr w:type="spellEnd"/>
      <w:r>
        <w:rPr>
          <w:sz w:val="24"/>
          <w:szCs w:val="24"/>
        </w:rPr>
        <w:t xml:space="preserve"> data subm</w:t>
      </w:r>
      <w:r w:rsidR="00C33036">
        <w:rPr>
          <w:sz w:val="24"/>
          <w:szCs w:val="24"/>
        </w:rPr>
        <w:t>itted for INSAT-</w:t>
      </w:r>
      <w:proofErr w:type="gramStart"/>
      <w:r w:rsidR="00C33036">
        <w:rPr>
          <w:sz w:val="24"/>
          <w:szCs w:val="24"/>
        </w:rPr>
        <w:t>NAVR(</w:t>
      </w:r>
      <w:proofErr w:type="gramEnd"/>
      <w:r w:rsidR="00C33036">
        <w:rPr>
          <w:sz w:val="24"/>
          <w:szCs w:val="24"/>
        </w:rPr>
        <w:t>32.5),</w:t>
      </w:r>
      <w:r>
        <w:rPr>
          <w:sz w:val="24"/>
          <w:szCs w:val="24"/>
        </w:rPr>
        <w:t xml:space="preserve"> INSAT-NAVR(83) </w:t>
      </w:r>
      <w:r w:rsidR="00C33036">
        <w:rPr>
          <w:sz w:val="24"/>
          <w:szCs w:val="24"/>
        </w:rPr>
        <w:t xml:space="preserve">and INSAT-NAVR(129.5) </w:t>
      </w:r>
      <w:r>
        <w:rPr>
          <w:sz w:val="24"/>
          <w:szCs w:val="24"/>
        </w:rPr>
        <w:t>during the 1</w:t>
      </w:r>
      <w:r w:rsidR="00C33036">
        <w:rPr>
          <w:sz w:val="24"/>
          <w:szCs w:val="24"/>
        </w:rPr>
        <w:t>4</w:t>
      </w:r>
      <w:r w:rsidRPr="005929A7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consultation meeting.</w:t>
      </w:r>
    </w:p>
    <w:p w:rsidR="005929A7" w:rsidRDefault="005929A7" w:rsidP="00EA6B05">
      <w:pPr>
        <w:rPr>
          <w:sz w:val="24"/>
          <w:szCs w:val="24"/>
        </w:rPr>
      </w:pPr>
    </w:p>
    <w:p w:rsidR="00DE0531" w:rsidRPr="00EA6B05" w:rsidRDefault="00DE0531" w:rsidP="00EA6B05">
      <w:pPr>
        <w:jc w:val="center"/>
        <w:rPr>
          <w:sz w:val="24"/>
          <w:szCs w:val="24"/>
        </w:rPr>
      </w:pPr>
    </w:p>
    <w:p w:rsidR="00EA6B05" w:rsidRPr="00EA6B05" w:rsidRDefault="002E07BC" w:rsidP="00EA6B05">
      <w:pPr>
        <w:pStyle w:val="Heading2"/>
        <w:numPr>
          <w:ilvl w:val="1"/>
          <w:numId w:val="0"/>
        </w:numPr>
        <w:tabs>
          <w:tab w:val="left" w:pos="0"/>
        </w:tabs>
        <w:suppressAutoHyphens/>
        <w:rPr>
          <w:szCs w:val="24"/>
        </w:rPr>
      </w:pPr>
      <w:r>
        <w:rPr>
          <w:rFonts w:hint="eastAsia"/>
          <w:szCs w:val="24"/>
          <w:lang w:eastAsia="ja-JP"/>
        </w:rPr>
        <w:t>I-</w:t>
      </w:r>
      <w:r w:rsidR="00EA6B05" w:rsidRPr="00EA6B05">
        <w:rPr>
          <w:szCs w:val="24"/>
        </w:rPr>
        <w:t>6</w:t>
      </w:r>
      <w:r w:rsidR="00EA6B05" w:rsidRPr="00EA6B05">
        <w:rPr>
          <w:szCs w:val="24"/>
        </w:rPr>
        <w:tab/>
        <w:t>Maximum off-axis EIRP density for non-GSO space stations with steerable beams, and antenna pointing information (worst 1MHz)</w:t>
      </w:r>
    </w:p>
    <w:p w:rsidR="00EA6B05" w:rsidRPr="00EA6B05" w:rsidRDefault="00EA6B05" w:rsidP="00EA6B05">
      <w:pPr>
        <w:pStyle w:val="Heading2"/>
        <w:numPr>
          <w:ilvl w:val="1"/>
          <w:numId w:val="0"/>
        </w:numPr>
        <w:tabs>
          <w:tab w:val="left" w:pos="0"/>
        </w:tabs>
        <w:suppressAutoHyphens/>
        <w:rPr>
          <w:szCs w:val="24"/>
        </w:rPr>
      </w:pPr>
    </w:p>
    <w:p w:rsidR="00EA6B05" w:rsidRPr="00EA6B05" w:rsidRDefault="00EA6B05" w:rsidP="00EA6B05">
      <w:pPr>
        <w:rPr>
          <w:sz w:val="24"/>
          <w:szCs w:val="24"/>
        </w:rPr>
      </w:pPr>
      <w:r w:rsidRPr="00EA6B05">
        <w:rPr>
          <w:sz w:val="24"/>
          <w:szCs w:val="24"/>
        </w:rPr>
        <w:t xml:space="preserve">For non-GSO systems with steerable beams, the following information is needed in order to calculate the </w:t>
      </w:r>
      <w:proofErr w:type="spellStart"/>
      <w:r w:rsidRPr="00EA6B05">
        <w:rPr>
          <w:sz w:val="24"/>
          <w:szCs w:val="24"/>
        </w:rPr>
        <w:t>epfd</w:t>
      </w:r>
      <w:proofErr w:type="spellEnd"/>
      <w:r w:rsidRPr="00EA6B05">
        <w:rPr>
          <w:sz w:val="24"/>
          <w:szCs w:val="24"/>
        </w:rPr>
        <w:t xml:space="preserve"> matrix:</w:t>
      </w:r>
    </w:p>
    <w:p w:rsidR="00EA6B05" w:rsidRPr="00EA6B05" w:rsidRDefault="00EA6B05" w:rsidP="00EA6B05">
      <w:pPr>
        <w:rPr>
          <w:sz w:val="24"/>
          <w:szCs w:val="24"/>
        </w:rPr>
      </w:pPr>
    </w:p>
    <w:p w:rsidR="00EA6B05" w:rsidRPr="00EA6B05" w:rsidRDefault="00EA6B05" w:rsidP="00EA6B05">
      <w:pPr>
        <w:numPr>
          <w:ilvl w:val="0"/>
          <w:numId w:val="20"/>
        </w:numPr>
        <w:tabs>
          <w:tab w:val="left" w:pos="360"/>
        </w:tabs>
        <w:rPr>
          <w:sz w:val="24"/>
          <w:szCs w:val="24"/>
        </w:rPr>
      </w:pPr>
      <w:r w:rsidRPr="00EA6B05">
        <w:rPr>
          <w:sz w:val="24"/>
          <w:szCs w:val="24"/>
        </w:rPr>
        <w:t xml:space="preserve">Satellite antenna pointing direction and other </w:t>
      </w:r>
      <w:r w:rsidR="00866418" w:rsidRPr="00EA6B05">
        <w:rPr>
          <w:sz w:val="24"/>
          <w:szCs w:val="24"/>
        </w:rPr>
        <w:t>operational information</w:t>
      </w:r>
      <w:r w:rsidRPr="00EA6B05">
        <w:rPr>
          <w:sz w:val="24"/>
          <w:szCs w:val="24"/>
        </w:rPr>
        <w:t xml:space="preserve"> to be used in calculating </w:t>
      </w:r>
      <w:proofErr w:type="spellStart"/>
      <w:r w:rsidRPr="00EA6B05">
        <w:rPr>
          <w:sz w:val="24"/>
          <w:szCs w:val="24"/>
        </w:rPr>
        <w:t>epfd</w:t>
      </w:r>
      <w:proofErr w:type="spellEnd"/>
      <w:r w:rsidRPr="00EA6B05">
        <w:rPr>
          <w:sz w:val="24"/>
          <w:szCs w:val="24"/>
        </w:rPr>
        <w:t xml:space="preserve"> values. The beams of all 8 NGSO satellites of IRNSS constellation will always look towards 83</w:t>
      </w:r>
      <w:r w:rsidRPr="00EA6B05">
        <w:rPr>
          <w:rFonts w:hAnsi="Calibri"/>
          <w:sz w:val="24"/>
          <w:szCs w:val="24"/>
        </w:rPr>
        <w:t>⁰</w:t>
      </w:r>
      <w:r w:rsidRPr="00EA6B05">
        <w:rPr>
          <w:sz w:val="24"/>
          <w:szCs w:val="24"/>
        </w:rPr>
        <w:t>E Longitude and 5</w:t>
      </w:r>
      <w:r w:rsidRPr="00EA6B05">
        <w:rPr>
          <w:rFonts w:hAnsi="Calibri"/>
          <w:sz w:val="24"/>
          <w:szCs w:val="24"/>
        </w:rPr>
        <w:t>⁰</w:t>
      </w:r>
      <w:r w:rsidRPr="00EA6B05">
        <w:rPr>
          <w:sz w:val="24"/>
          <w:szCs w:val="24"/>
        </w:rPr>
        <w:t>N Latitude.</w:t>
      </w:r>
    </w:p>
    <w:p w:rsidR="00EA6B05" w:rsidRPr="00EA6B05" w:rsidRDefault="00EA6B05" w:rsidP="00EA6B05">
      <w:pPr>
        <w:pStyle w:val="WW-Default1"/>
        <w:autoSpaceDE/>
        <w:rPr>
          <w:rFonts w:ascii="Times New Roman" w:hAnsi="Times New Roman"/>
          <w:sz w:val="24"/>
          <w:szCs w:val="24"/>
          <w:lang w:val="en-GB"/>
        </w:rPr>
      </w:pPr>
    </w:p>
    <w:p w:rsidR="00EA6B05" w:rsidRPr="00EA6B05" w:rsidRDefault="00EA6B05" w:rsidP="00EA6B05">
      <w:pPr>
        <w:keepNext/>
        <w:numPr>
          <w:ilvl w:val="0"/>
          <w:numId w:val="20"/>
        </w:numPr>
        <w:tabs>
          <w:tab w:val="left" w:pos="360"/>
        </w:tabs>
        <w:rPr>
          <w:sz w:val="24"/>
          <w:szCs w:val="24"/>
        </w:rPr>
      </w:pPr>
      <w:r w:rsidRPr="00EA6B05">
        <w:rPr>
          <w:sz w:val="24"/>
          <w:szCs w:val="24"/>
        </w:rPr>
        <w:t>Off-axis EIRP density:</w:t>
      </w:r>
    </w:p>
    <w:p w:rsidR="00EA6B05" w:rsidRPr="00EA6B05" w:rsidRDefault="00EA6B05" w:rsidP="00EA6B05">
      <w:pPr>
        <w:pStyle w:val="ListParagraph"/>
        <w:rPr>
          <w:sz w:val="20"/>
          <w:szCs w:val="20"/>
        </w:rPr>
      </w:pPr>
    </w:p>
    <w:tbl>
      <w:tblPr>
        <w:tblW w:w="4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3"/>
        <w:gridCol w:w="2552"/>
      </w:tblGrid>
      <w:tr w:rsidR="00EA6B05" w:rsidRPr="00EA6B05" w:rsidTr="00866418">
        <w:trPr>
          <w:trHeight w:val="300"/>
          <w:tblHeader/>
          <w:jc w:val="center"/>
        </w:trPr>
        <w:tc>
          <w:tcPr>
            <w:tcW w:w="1883" w:type="dxa"/>
            <w:shd w:val="clear" w:color="auto" w:fill="auto"/>
            <w:noWrap/>
            <w:vAlign w:val="center"/>
          </w:tcPr>
          <w:p w:rsidR="00EA6B05" w:rsidRPr="00EA6B05" w:rsidRDefault="00EA6B05" w:rsidP="00EA71CC">
            <w:pPr>
              <w:jc w:val="center"/>
              <w:rPr>
                <w:b/>
                <w:lang w:eastAsia="en-GB"/>
              </w:rPr>
            </w:pPr>
            <w:r w:rsidRPr="00EA6B05">
              <w:rPr>
                <w:b/>
              </w:rPr>
              <w:t>Off-axis Angle (each 1°)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EA6B05" w:rsidRPr="00EA6B05" w:rsidRDefault="00EA6B05" w:rsidP="007C1E6B">
            <w:pPr>
              <w:pStyle w:val="Tablehead"/>
              <w:snapToGrid w:val="0"/>
              <w:spacing w:before="0" w:after="0"/>
              <w:rPr>
                <w:rFonts w:ascii="Times New Roman" w:hAnsi="Times New Roman"/>
              </w:rPr>
            </w:pPr>
            <w:r w:rsidRPr="00EA6B05">
              <w:rPr>
                <w:rFonts w:ascii="Times New Roman" w:hAnsi="Times New Roman"/>
              </w:rPr>
              <w:t>EIRP density</w:t>
            </w:r>
          </w:p>
          <w:p w:rsidR="00EA6B05" w:rsidRPr="00EA6B05" w:rsidRDefault="00EA6B05" w:rsidP="007C1E6B">
            <w:pPr>
              <w:jc w:val="center"/>
              <w:rPr>
                <w:b/>
                <w:lang w:eastAsia="en-GB"/>
              </w:rPr>
            </w:pPr>
            <w:r w:rsidRPr="00EA6B05">
              <w:rPr>
                <w:b/>
              </w:rPr>
              <w:t>(</w:t>
            </w:r>
            <w:proofErr w:type="spellStart"/>
            <w:r w:rsidRPr="00EA6B05">
              <w:rPr>
                <w:b/>
              </w:rPr>
              <w:t>dBW</w:t>
            </w:r>
            <w:proofErr w:type="spellEnd"/>
            <w:r w:rsidRPr="00EA6B05">
              <w:rPr>
                <w:b/>
              </w:rPr>
              <w:t xml:space="preserve"> in worst 1MHz)</w:t>
            </w:r>
          </w:p>
        </w:tc>
      </w:tr>
      <w:tr w:rsidR="00EA6B05" w:rsidRPr="00EA6B05" w:rsidTr="00866418">
        <w:trPr>
          <w:trHeight w:val="300"/>
          <w:jc w:val="center"/>
        </w:trPr>
        <w:tc>
          <w:tcPr>
            <w:tcW w:w="1883" w:type="dxa"/>
            <w:shd w:val="clear" w:color="auto" w:fill="auto"/>
            <w:noWrap/>
            <w:vAlign w:val="bottom"/>
            <w:hideMark/>
          </w:tcPr>
          <w:p w:rsidR="00EA6B05" w:rsidRPr="00EA6B05" w:rsidRDefault="00EA6B05" w:rsidP="00EA71CC">
            <w:pPr>
              <w:jc w:val="center"/>
              <w:rPr>
                <w:sz w:val="22"/>
                <w:szCs w:val="22"/>
              </w:rPr>
            </w:pPr>
            <w:bookmarkStart w:id="3" w:name="RANGE!A1:B12"/>
            <w:r w:rsidRPr="00EA6B05">
              <w:rPr>
                <w:sz w:val="22"/>
                <w:szCs w:val="22"/>
              </w:rPr>
              <w:t>0</w:t>
            </w:r>
            <w:bookmarkEnd w:id="3"/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EA6B05" w:rsidRPr="00EA6B05" w:rsidRDefault="00EA6B05" w:rsidP="00EA71CC">
            <w:pPr>
              <w:jc w:val="center"/>
              <w:rPr>
                <w:sz w:val="22"/>
                <w:szCs w:val="22"/>
              </w:rPr>
            </w:pPr>
            <w:r w:rsidRPr="00EA6B05">
              <w:rPr>
                <w:sz w:val="22"/>
                <w:szCs w:val="22"/>
              </w:rPr>
              <w:t>32.74</w:t>
            </w:r>
          </w:p>
        </w:tc>
      </w:tr>
      <w:tr w:rsidR="00EA6B05" w:rsidRPr="00EA6B05" w:rsidTr="00866418">
        <w:trPr>
          <w:trHeight w:val="300"/>
          <w:jc w:val="center"/>
        </w:trPr>
        <w:tc>
          <w:tcPr>
            <w:tcW w:w="1883" w:type="dxa"/>
            <w:shd w:val="clear" w:color="auto" w:fill="auto"/>
            <w:noWrap/>
            <w:vAlign w:val="bottom"/>
            <w:hideMark/>
          </w:tcPr>
          <w:p w:rsidR="00EA6B05" w:rsidRPr="00EA6B05" w:rsidRDefault="00EA6B05" w:rsidP="00EA71CC">
            <w:pPr>
              <w:jc w:val="center"/>
              <w:rPr>
                <w:sz w:val="22"/>
                <w:szCs w:val="22"/>
              </w:rPr>
            </w:pPr>
            <w:r w:rsidRPr="00EA6B05">
              <w:rPr>
                <w:sz w:val="22"/>
                <w:szCs w:val="22"/>
              </w:rPr>
              <w:t>1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EA6B05" w:rsidRPr="00EA6B05" w:rsidRDefault="00EA6B05" w:rsidP="00EA71CC">
            <w:pPr>
              <w:jc w:val="center"/>
              <w:rPr>
                <w:sz w:val="22"/>
                <w:szCs w:val="22"/>
              </w:rPr>
            </w:pPr>
            <w:r w:rsidRPr="00EA6B05">
              <w:rPr>
                <w:sz w:val="22"/>
                <w:szCs w:val="22"/>
              </w:rPr>
              <w:t>32.64</w:t>
            </w:r>
          </w:p>
        </w:tc>
      </w:tr>
      <w:tr w:rsidR="00EA6B05" w:rsidRPr="00EA6B05" w:rsidTr="00866418">
        <w:trPr>
          <w:trHeight w:val="300"/>
          <w:jc w:val="center"/>
        </w:trPr>
        <w:tc>
          <w:tcPr>
            <w:tcW w:w="1883" w:type="dxa"/>
            <w:shd w:val="clear" w:color="auto" w:fill="auto"/>
            <w:noWrap/>
            <w:vAlign w:val="bottom"/>
            <w:hideMark/>
          </w:tcPr>
          <w:p w:rsidR="00EA6B05" w:rsidRPr="00EA6B05" w:rsidRDefault="00EA6B05" w:rsidP="00EA71CC">
            <w:pPr>
              <w:jc w:val="center"/>
              <w:rPr>
                <w:sz w:val="22"/>
                <w:szCs w:val="22"/>
              </w:rPr>
            </w:pPr>
            <w:r w:rsidRPr="00EA6B05">
              <w:rPr>
                <w:sz w:val="22"/>
                <w:szCs w:val="22"/>
              </w:rPr>
              <w:t>2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EA6B05" w:rsidRPr="00EA6B05" w:rsidRDefault="00EA6B05" w:rsidP="00EA71CC">
            <w:pPr>
              <w:jc w:val="center"/>
              <w:rPr>
                <w:sz w:val="22"/>
                <w:szCs w:val="22"/>
              </w:rPr>
            </w:pPr>
            <w:r w:rsidRPr="00EA6B05">
              <w:rPr>
                <w:sz w:val="22"/>
                <w:szCs w:val="22"/>
              </w:rPr>
              <w:t>32.45</w:t>
            </w:r>
          </w:p>
        </w:tc>
      </w:tr>
      <w:tr w:rsidR="00EA6B05" w:rsidRPr="00EA6B05" w:rsidTr="00866418">
        <w:trPr>
          <w:trHeight w:val="300"/>
          <w:jc w:val="center"/>
        </w:trPr>
        <w:tc>
          <w:tcPr>
            <w:tcW w:w="1883" w:type="dxa"/>
            <w:shd w:val="clear" w:color="auto" w:fill="auto"/>
            <w:noWrap/>
            <w:vAlign w:val="bottom"/>
            <w:hideMark/>
          </w:tcPr>
          <w:p w:rsidR="00EA6B05" w:rsidRPr="00EA6B05" w:rsidRDefault="00EA6B05" w:rsidP="00EA71CC">
            <w:pPr>
              <w:jc w:val="center"/>
              <w:rPr>
                <w:sz w:val="22"/>
                <w:szCs w:val="22"/>
              </w:rPr>
            </w:pPr>
            <w:r w:rsidRPr="00EA6B05">
              <w:rPr>
                <w:sz w:val="22"/>
                <w:szCs w:val="22"/>
              </w:rPr>
              <w:t>3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EA6B05" w:rsidRPr="00EA6B05" w:rsidRDefault="00EA6B05" w:rsidP="00EA71CC">
            <w:pPr>
              <w:jc w:val="center"/>
              <w:rPr>
                <w:sz w:val="22"/>
                <w:szCs w:val="22"/>
              </w:rPr>
            </w:pPr>
            <w:r w:rsidRPr="00EA6B05">
              <w:rPr>
                <w:sz w:val="22"/>
                <w:szCs w:val="22"/>
              </w:rPr>
              <w:t>32.17</w:t>
            </w:r>
          </w:p>
        </w:tc>
      </w:tr>
      <w:tr w:rsidR="00EA6B05" w:rsidRPr="00EA6B05" w:rsidTr="00866418">
        <w:trPr>
          <w:trHeight w:val="300"/>
          <w:jc w:val="center"/>
        </w:trPr>
        <w:tc>
          <w:tcPr>
            <w:tcW w:w="1883" w:type="dxa"/>
            <w:shd w:val="clear" w:color="auto" w:fill="auto"/>
            <w:noWrap/>
            <w:vAlign w:val="bottom"/>
            <w:hideMark/>
          </w:tcPr>
          <w:p w:rsidR="00EA6B05" w:rsidRPr="00EA6B05" w:rsidRDefault="00EA6B05" w:rsidP="00EA71CC">
            <w:pPr>
              <w:jc w:val="center"/>
              <w:rPr>
                <w:sz w:val="22"/>
                <w:szCs w:val="22"/>
              </w:rPr>
            </w:pPr>
            <w:r w:rsidRPr="00EA6B05"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EA6B05" w:rsidRPr="00EA6B05" w:rsidRDefault="00EA6B05" w:rsidP="00EA71CC">
            <w:pPr>
              <w:jc w:val="center"/>
              <w:rPr>
                <w:sz w:val="22"/>
                <w:szCs w:val="22"/>
              </w:rPr>
            </w:pPr>
            <w:r w:rsidRPr="00EA6B05">
              <w:rPr>
                <w:sz w:val="22"/>
                <w:szCs w:val="22"/>
              </w:rPr>
              <w:t>31.78</w:t>
            </w:r>
          </w:p>
        </w:tc>
      </w:tr>
      <w:tr w:rsidR="00EA6B05" w:rsidRPr="00EA6B05" w:rsidTr="00866418">
        <w:trPr>
          <w:trHeight w:val="300"/>
          <w:jc w:val="center"/>
        </w:trPr>
        <w:tc>
          <w:tcPr>
            <w:tcW w:w="1883" w:type="dxa"/>
            <w:shd w:val="clear" w:color="auto" w:fill="auto"/>
            <w:noWrap/>
            <w:vAlign w:val="bottom"/>
            <w:hideMark/>
          </w:tcPr>
          <w:p w:rsidR="00EA6B05" w:rsidRPr="00EA6B05" w:rsidRDefault="00EA6B05" w:rsidP="00EA71CC">
            <w:pPr>
              <w:jc w:val="center"/>
              <w:rPr>
                <w:sz w:val="22"/>
                <w:szCs w:val="22"/>
              </w:rPr>
            </w:pPr>
            <w:r w:rsidRPr="00EA6B05">
              <w:rPr>
                <w:sz w:val="22"/>
                <w:szCs w:val="22"/>
              </w:rPr>
              <w:t>5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EA6B05" w:rsidRPr="00EA6B05" w:rsidRDefault="00EA6B05" w:rsidP="00EA71CC">
            <w:pPr>
              <w:jc w:val="center"/>
              <w:rPr>
                <w:sz w:val="22"/>
                <w:szCs w:val="22"/>
              </w:rPr>
            </w:pPr>
            <w:r w:rsidRPr="00EA6B05">
              <w:rPr>
                <w:sz w:val="22"/>
                <w:szCs w:val="22"/>
              </w:rPr>
              <w:t>31.29</w:t>
            </w:r>
          </w:p>
        </w:tc>
      </w:tr>
      <w:tr w:rsidR="00EA6B05" w:rsidRPr="00EA6B05" w:rsidTr="00866418">
        <w:trPr>
          <w:trHeight w:val="300"/>
          <w:jc w:val="center"/>
        </w:trPr>
        <w:tc>
          <w:tcPr>
            <w:tcW w:w="1883" w:type="dxa"/>
            <w:shd w:val="clear" w:color="auto" w:fill="auto"/>
            <w:noWrap/>
            <w:vAlign w:val="bottom"/>
            <w:hideMark/>
          </w:tcPr>
          <w:p w:rsidR="00EA6B05" w:rsidRPr="00EA6B05" w:rsidRDefault="00EA6B05" w:rsidP="00EA71CC">
            <w:pPr>
              <w:jc w:val="center"/>
              <w:rPr>
                <w:sz w:val="22"/>
                <w:szCs w:val="22"/>
              </w:rPr>
            </w:pPr>
            <w:r w:rsidRPr="00EA6B05">
              <w:rPr>
                <w:sz w:val="22"/>
                <w:szCs w:val="22"/>
              </w:rPr>
              <w:t>6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EA6B05" w:rsidRPr="00EA6B05" w:rsidRDefault="00EA6B05" w:rsidP="00EA71CC">
            <w:pPr>
              <w:jc w:val="center"/>
              <w:rPr>
                <w:sz w:val="22"/>
                <w:szCs w:val="22"/>
              </w:rPr>
            </w:pPr>
            <w:r w:rsidRPr="00EA6B05">
              <w:rPr>
                <w:sz w:val="22"/>
                <w:szCs w:val="22"/>
              </w:rPr>
              <w:t>30.68</w:t>
            </w:r>
          </w:p>
        </w:tc>
      </w:tr>
      <w:tr w:rsidR="00EA6B05" w:rsidRPr="00EA6B05" w:rsidTr="00866418">
        <w:trPr>
          <w:trHeight w:val="300"/>
          <w:jc w:val="center"/>
        </w:trPr>
        <w:tc>
          <w:tcPr>
            <w:tcW w:w="1883" w:type="dxa"/>
            <w:shd w:val="clear" w:color="auto" w:fill="auto"/>
            <w:noWrap/>
            <w:vAlign w:val="bottom"/>
            <w:hideMark/>
          </w:tcPr>
          <w:p w:rsidR="00EA6B05" w:rsidRPr="00EA6B05" w:rsidRDefault="00EA6B05" w:rsidP="00EA71CC">
            <w:pPr>
              <w:jc w:val="center"/>
              <w:rPr>
                <w:sz w:val="22"/>
                <w:szCs w:val="22"/>
              </w:rPr>
            </w:pPr>
            <w:r w:rsidRPr="00EA6B05">
              <w:rPr>
                <w:sz w:val="22"/>
                <w:szCs w:val="22"/>
              </w:rPr>
              <w:t>7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EA6B05" w:rsidRPr="00EA6B05" w:rsidRDefault="00EA6B05" w:rsidP="00EA71CC">
            <w:pPr>
              <w:jc w:val="center"/>
              <w:rPr>
                <w:sz w:val="22"/>
                <w:szCs w:val="22"/>
              </w:rPr>
            </w:pPr>
            <w:r w:rsidRPr="00EA6B05">
              <w:rPr>
                <w:sz w:val="22"/>
                <w:szCs w:val="22"/>
              </w:rPr>
              <w:t>29.94</w:t>
            </w:r>
          </w:p>
        </w:tc>
      </w:tr>
      <w:tr w:rsidR="00EA6B05" w:rsidRPr="00EA6B05" w:rsidTr="00866418">
        <w:trPr>
          <w:trHeight w:val="300"/>
          <w:jc w:val="center"/>
        </w:trPr>
        <w:tc>
          <w:tcPr>
            <w:tcW w:w="1883" w:type="dxa"/>
            <w:shd w:val="clear" w:color="auto" w:fill="auto"/>
            <w:noWrap/>
            <w:vAlign w:val="bottom"/>
            <w:hideMark/>
          </w:tcPr>
          <w:p w:rsidR="00EA6B05" w:rsidRPr="00EA6B05" w:rsidRDefault="00EA6B05" w:rsidP="00EA71CC">
            <w:pPr>
              <w:jc w:val="center"/>
              <w:rPr>
                <w:sz w:val="22"/>
                <w:szCs w:val="22"/>
              </w:rPr>
            </w:pPr>
            <w:r w:rsidRPr="00EA6B05">
              <w:rPr>
                <w:sz w:val="22"/>
                <w:szCs w:val="22"/>
              </w:rPr>
              <w:t>8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EA6B05" w:rsidRPr="00EA6B05" w:rsidRDefault="00EA6B05" w:rsidP="00EA71CC">
            <w:pPr>
              <w:jc w:val="center"/>
              <w:rPr>
                <w:sz w:val="22"/>
                <w:szCs w:val="22"/>
              </w:rPr>
            </w:pPr>
            <w:r w:rsidRPr="00EA6B05">
              <w:rPr>
                <w:sz w:val="22"/>
                <w:szCs w:val="22"/>
              </w:rPr>
              <w:t>29.04</w:t>
            </w:r>
          </w:p>
        </w:tc>
      </w:tr>
      <w:tr w:rsidR="00EA6B05" w:rsidRPr="00EA6B05" w:rsidTr="00866418">
        <w:trPr>
          <w:trHeight w:val="300"/>
          <w:jc w:val="center"/>
        </w:trPr>
        <w:tc>
          <w:tcPr>
            <w:tcW w:w="1883" w:type="dxa"/>
            <w:shd w:val="clear" w:color="auto" w:fill="auto"/>
            <w:noWrap/>
            <w:vAlign w:val="bottom"/>
            <w:hideMark/>
          </w:tcPr>
          <w:p w:rsidR="00EA6B05" w:rsidRPr="00EA6B05" w:rsidRDefault="00EA6B05" w:rsidP="00EA71CC">
            <w:pPr>
              <w:jc w:val="center"/>
              <w:rPr>
                <w:sz w:val="22"/>
                <w:szCs w:val="22"/>
              </w:rPr>
            </w:pPr>
            <w:r w:rsidRPr="00EA6B05">
              <w:rPr>
                <w:sz w:val="22"/>
                <w:szCs w:val="22"/>
              </w:rPr>
              <w:t>9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EA6B05" w:rsidRPr="00EA6B05" w:rsidRDefault="00EA6B05" w:rsidP="00EA71CC">
            <w:pPr>
              <w:jc w:val="center"/>
              <w:rPr>
                <w:sz w:val="22"/>
                <w:szCs w:val="22"/>
              </w:rPr>
            </w:pPr>
            <w:r w:rsidRPr="00EA6B05">
              <w:rPr>
                <w:sz w:val="22"/>
                <w:szCs w:val="22"/>
              </w:rPr>
              <w:t>28</w:t>
            </w:r>
          </w:p>
        </w:tc>
      </w:tr>
      <w:tr w:rsidR="00EA6B05" w:rsidRPr="00EA6B05" w:rsidTr="00866418">
        <w:trPr>
          <w:trHeight w:val="300"/>
          <w:jc w:val="center"/>
        </w:trPr>
        <w:tc>
          <w:tcPr>
            <w:tcW w:w="1883" w:type="dxa"/>
            <w:shd w:val="clear" w:color="auto" w:fill="auto"/>
            <w:noWrap/>
            <w:vAlign w:val="bottom"/>
            <w:hideMark/>
          </w:tcPr>
          <w:p w:rsidR="00EA6B05" w:rsidRPr="00EA6B05" w:rsidRDefault="00EA6B05" w:rsidP="00EA71CC">
            <w:pPr>
              <w:jc w:val="center"/>
              <w:rPr>
                <w:sz w:val="22"/>
                <w:szCs w:val="22"/>
              </w:rPr>
            </w:pPr>
            <w:r w:rsidRPr="00EA6B05">
              <w:rPr>
                <w:sz w:val="22"/>
                <w:szCs w:val="22"/>
              </w:rPr>
              <w:t>10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EA6B05" w:rsidRPr="00EA6B05" w:rsidRDefault="00EA6B05" w:rsidP="00EA71CC">
            <w:pPr>
              <w:jc w:val="center"/>
              <w:rPr>
                <w:sz w:val="22"/>
                <w:szCs w:val="22"/>
              </w:rPr>
            </w:pPr>
            <w:r w:rsidRPr="00EA6B05">
              <w:rPr>
                <w:sz w:val="22"/>
                <w:szCs w:val="22"/>
              </w:rPr>
              <w:t>26.77</w:t>
            </w:r>
          </w:p>
        </w:tc>
      </w:tr>
      <w:tr w:rsidR="00EA6B05" w:rsidRPr="00EA6B05" w:rsidTr="00866418">
        <w:trPr>
          <w:trHeight w:val="300"/>
          <w:jc w:val="center"/>
        </w:trPr>
        <w:tc>
          <w:tcPr>
            <w:tcW w:w="1883" w:type="dxa"/>
            <w:shd w:val="clear" w:color="auto" w:fill="auto"/>
            <w:noWrap/>
            <w:vAlign w:val="bottom"/>
            <w:hideMark/>
          </w:tcPr>
          <w:p w:rsidR="00EA6B05" w:rsidRPr="00EA6B05" w:rsidRDefault="00EA6B05" w:rsidP="00EA71CC">
            <w:pPr>
              <w:jc w:val="center"/>
              <w:rPr>
                <w:sz w:val="22"/>
                <w:szCs w:val="22"/>
              </w:rPr>
            </w:pPr>
            <w:r w:rsidRPr="00EA6B05">
              <w:rPr>
                <w:sz w:val="22"/>
                <w:szCs w:val="22"/>
              </w:rPr>
              <w:t>11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EA6B05" w:rsidRPr="00EA6B05" w:rsidRDefault="00EA6B05" w:rsidP="00EA71CC">
            <w:pPr>
              <w:jc w:val="center"/>
              <w:rPr>
                <w:sz w:val="22"/>
                <w:szCs w:val="22"/>
              </w:rPr>
            </w:pPr>
            <w:r w:rsidRPr="00EA6B05">
              <w:rPr>
                <w:sz w:val="22"/>
                <w:szCs w:val="22"/>
              </w:rPr>
              <w:t>25.35</w:t>
            </w:r>
          </w:p>
        </w:tc>
      </w:tr>
      <w:tr w:rsidR="00866418" w:rsidRPr="00EA6B05" w:rsidTr="00AA3C67">
        <w:trPr>
          <w:trHeight w:val="300"/>
          <w:jc w:val="center"/>
        </w:trPr>
        <w:tc>
          <w:tcPr>
            <w:tcW w:w="1883" w:type="dxa"/>
            <w:shd w:val="clear" w:color="auto" w:fill="auto"/>
            <w:noWrap/>
            <w:vAlign w:val="center"/>
          </w:tcPr>
          <w:p w:rsidR="00866418" w:rsidRPr="006E0A97" w:rsidRDefault="00866418" w:rsidP="0086641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bidi="ta-IN"/>
              </w:rPr>
            </w:pPr>
            <w:r w:rsidRPr="006E0A97">
              <w:rPr>
                <w:rFonts w:ascii="Arial" w:hAnsi="Arial" w:cs="Arial"/>
                <w:color w:val="000000"/>
                <w:sz w:val="22"/>
                <w:szCs w:val="22"/>
                <w:lang w:bidi="ta-IN"/>
              </w:rPr>
              <w:lastRenderedPageBreak/>
              <w:t>12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6418" w:rsidRPr="006E0A97" w:rsidRDefault="00866418" w:rsidP="0086641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bidi="ta-IN"/>
              </w:rPr>
            </w:pPr>
            <w:r w:rsidRPr="006E0A97">
              <w:rPr>
                <w:rFonts w:ascii="Arial" w:hAnsi="Arial" w:cs="Arial"/>
                <w:color w:val="000000"/>
                <w:sz w:val="22"/>
                <w:szCs w:val="22"/>
                <w:lang w:bidi="ta-IN"/>
              </w:rPr>
              <w:t>23.59</w:t>
            </w:r>
          </w:p>
        </w:tc>
      </w:tr>
      <w:tr w:rsidR="00866418" w:rsidRPr="00EA6B05" w:rsidTr="00AA3C67">
        <w:trPr>
          <w:trHeight w:val="300"/>
          <w:jc w:val="center"/>
        </w:trPr>
        <w:tc>
          <w:tcPr>
            <w:tcW w:w="1883" w:type="dxa"/>
            <w:shd w:val="clear" w:color="auto" w:fill="auto"/>
            <w:noWrap/>
            <w:vAlign w:val="center"/>
          </w:tcPr>
          <w:p w:rsidR="00866418" w:rsidRPr="006E0A97" w:rsidRDefault="00866418" w:rsidP="0086641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bidi="ta-IN"/>
              </w:rPr>
            </w:pPr>
            <w:r w:rsidRPr="006E0A97">
              <w:rPr>
                <w:rFonts w:ascii="Arial" w:hAnsi="Arial" w:cs="Arial"/>
                <w:color w:val="000000"/>
                <w:sz w:val="22"/>
                <w:szCs w:val="22"/>
                <w:lang w:bidi="ta-IN"/>
              </w:rPr>
              <w:t>13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6418" w:rsidRPr="006E0A97" w:rsidRDefault="00866418" w:rsidP="0086641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bidi="ta-IN"/>
              </w:rPr>
            </w:pPr>
            <w:r w:rsidRPr="006E0A97">
              <w:rPr>
                <w:rFonts w:ascii="Arial" w:hAnsi="Arial" w:cs="Arial"/>
                <w:color w:val="000000"/>
                <w:sz w:val="22"/>
                <w:szCs w:val="22"/>
                <w:lang w:bidi="ta-IN"/>
              </w:rPr>
              <w:t>21.63</w:t>
            </w:r>
          </w:p>
        </w:tc>
      </w:tr>
      <w:tr w:rsidR="00866418" w:rsidRPr="00EA6B05" w:rsidTr="00AA3C67">
        <w:trPr>
          <w:trHeight w:val="300"/>
          <w:jc w:val="center"/>
        </w:trPr>
        <w:tc>
          <w:tcPr>
            <w:tcW w:w="1883" w:type="dxa"/>
            <w:shd w:val="clear" w:color="auto" w:fill="auto"/>
            <w:noWrap/>
            <w:vAlign w:val="center"/>
          </w:tcPr>
          <w:p w:rsidR="00866418" w:rsidRPr="006E0A97" w:rsidRDefault="00866418" w:rsidP="0086641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bidi="ta-IN"/>
              </w:rPr>
            </w:pPr>
            <w:r w:rsidRPr="006E0A97">
              <w:rPr>
                <w:rFonts w:ascii="Arial" w:hAnsi="Arial" w:cs="Arial"/>
                <w:color w:val="000000"/>
                <w:sz w:val="22"/>
                <w:szCs w:val="22"/>
                <w:lang w:bidi="ta-IN"/>
              </w:rPr>
              <w:t>14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6418" w:rsidRPr="006E0A97" w:rsidRDefault="00866418" w:rsidP="0086641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bidi="ta-IN"/>
              </w:rPr>
            </w:pPr>
            <w:r w:rsidRPr="006E0A97">
              <w:rPr>
                <w:rFonts w:ascii="Arial" w:hAnsi="Arial" w:cs="Arial"/>
                <w:color w:val="000000"/>
                <w:sz w:val="22"/>
                <w:szCs w:val="22"/>
                <w:lang w:bidi="ta-IN"/>
              </w:rPr>
              <w:t>19.21</w:t>
            </w:r>
          </w:p>
        </w:tc>
      </w:tr>
    </w:tbl>
    <w:p w:rsidR="00EA6B05" w:rsidRPr="00EA6B05" w:rsidRDefault="00EA6B05" w:rsidP="00EA6B05">
      <w:pPr>
        <w:rPr>
          <w:sz w:val="24"/>
          <w:szCs w:val="24"/>
        </w:rPr>
      </w:pPr>
    </w:p>
    <w:p w:rsidR="00EA6B05" w:rsidRPr="00EA6B05" w:rsidRDefault="002E07BC" w:rsidP="00EA6B05">
      <w:pPr>
        <w:pStyle w:val="Heading2"/>
        <w:numPr>
          <w:ilvl w:val="1"/>
          <w:numId w:val="0"/>
        </w:numPr>
        <w:tabs>
          <w:tab w:val="left" w:pos="0"/>
        </w:tabs>
        <w:suppressAutoHyphens/>
        <w:rPr>
          <w:szCs w:val="24"/>
        </w:rPr>
      </w:pPr>
      <w:r>
        <w:rPr>
          <w:rFonts w:hint="eastAsia"/>
          <w:szCs w:val="24"/>
          <w:lang w:eastAsia="ja-JP"/>
        </w:rPr>
        <w:t>I-</w:t>
      </w:r>
      <w:r w:rsidR="00EA6B05" w:rsidRPr="00EA6B05">
        <w:rPr>
          <w:szCs w:val="24"/>
        </w:rPr>
        <w:t>7</w:t>
      </w:r>
      <w:r w:rsidR="00EA6B05" w:rsidRPr="00EA6B05">
        <w:rPr>
          <w:szCs w:val="24"/>
        </w:rPr>
        <w:tab/>
        <w:t>Frequency/Satellite Matrix</w:t>
      </w:r>
    </w:p>
    <w:p w:rsidR="00EA6B05" w:rsidRPr="00EA6B05" w:rsidRDefault="00EA6B05" w:rsidP="00EA6B05">
      <w:pPr>
        <w:rPr>
          <w:sz w:val="24"/>
          <w:szCs w:val="24"/>
        </w:rPr>
      </w:pPr>
    </w:p>
    <w:p w:rsidR="00EA6B05" w:rsidRPr="00EA6B05" w:rsidRDefault="00AF5B51" w:rsidP="00EA6B05">
      <w:pPr>
        <w:rPr>
          <w:sz w:val="24"/>
          <w:szCs w:val="24"/>
        </w:rPr>
      </w:pPr>
      <w:r>
        <w:rPr>
          <w:sz w:val="24"/>
          <w:szCs w:val="24"/>
        </w:rPr>
        <w:t xml:space="preserve">All the 8 </w:t>
      </w:r>
      <w:r>
        <w:rPr>
          <w:rFonts w:hint="eastAsia"/>
          <w:sz w:val="24"/>
          <w:szCs w:val="24"/>
          <w:lang w:eastAsia="ja-JP"/>
        </w:rPr>
        <w:t>non-</w:t>
      </w:r>
      <w:r w:rsidR="00EA6B05" w:rsidRPr="00EA6B05">
        <w:rPr>
          <w:sz w:val="24"/>
          <w:szCs w:val="24"/>
        </w:rPr>
        <w:t xml:space="preserve">GSO satellites of IRNSS constellation will transmit the same signals at the centre frequency 1176.45 </w:t>
      </w:r>
      <w:proofErr w:type="spellStart"/>
      <w:r w:rsidR="00EA6B05" w:rsidRPr="00EA6B05">
        <w:rPr>
          <w:sz w:val="24"/>
          <w:szCs w:val="24"/>
        </w:rPr>
        <w:t>MHz.</w:t>
      </w:r>
      <w:proofErr w:type="spellEnd"/>
    </w:p>
    <w:p w:rsidR="00EA6B05" w:rsidRPr="00EA6B05" w:rsidRDefault="00EA6B05" w:rsidP="00EA6B05">
      <w:pPr>
        <w:rPr>
          <w:sz w:val="24"/>
          <w:szCs w:val="24"/>
        </w:rPr>
      </w:pPr>
    </w:p>
    <w:p w:rsidR="00EA6B05" w:rsidRPr="00EA6B05" w:rsidRDefault="002E07BC" w:rsidP="00EA6B05">
      <w:pPr>
        <w:pStyle w:val="Heading2"/>
        <w:numPr>
          <w:ilvl w:val="1"/>
          <w:numId w:val="0"/>
        </w:numPr>
        <w:tabs>
          <w:tab w:val="left" w:pos="0"/>
        </w:tabs>
        <w:suppressAutoHyphens/>
        <w:rPr>
          <w:szCs w:val="24"/>
        </w:rPr>
      </w:pPr>
      <w:r>
        <w:rPr>
          <w:rFonts w:hint="eastAsia"/>
          <w:szCs w:val="24"/>
          <w:lang w:eastAsia="ja-JP"/>
        </w:rPr>
        <w:t>I-</w:t>
      </w:r>
      <w:r w:rsidR="00EA6B05" w:rsidRPr="00EA6B05">
        <w:rPr>
          <w:szCs w:val="24"/>
        </w:rPr>
        <w:t>8</w:t>
      </w:r>
      <w:r w:rsidR="00EA6B05" w:rsidRPr="00EA6B05">
        <w:rPr>
          <w:szCs w:val="24"/>
        </w:rPr>
        <w:tab/>
        <w:t>GSO/non-GSO satellite system spectrum</w:t>
      </w:r>
    </w:p>
    <w:p w:rsidR="00EA6B05" w:rsidRPr="00663C21" w:rsidRDefault="00EA6B05" w:rsidP="00EA6B05">
      <w:pPr>
        <w:rPr>
          <w:sz w:val="24"/>
          <w:szCs w:val="24"/>
          <w:lang w:val="en-US"/>
        </w:rPr>
      </w:pPr>
    </w:p>
    <w:p w:rsidR="00EA6B05" w:rsidRPr="00EA6B05" w:rsidRDefault="00EA6B05" w:rsidP="00EA6B05">
      <w:pPr>
        <w:rPr>
          <w:sz w:val="24"/>
          <w:szCs w:val="24"/>
        </w:rPr>
      </w:pPr>
      <w:r w:rsidRPr="00EA6B05">
        <w:rPr>
          <w:sz w:val="24"/>
          <w:szCs w:val="24"/>
        </w:rPr>
        <w:t xml:space="preserve">The level of spectrum emission in each 1 MHz relative to the spectrum value at the worst 1 MHz of the whole band (1 164-1 215 MHz) is provided below as the Spectral Adjustment Factor (SAF) in </w:t>
      </w:r>
      <w:proofErr w:type="spellStart"/>
      <w:r w:rsidRPr="00EA6B05">
        <w:rPr>
          <w:sz w:val="24"/>
          <w:szCs w:val="24"/>
        </w:rPr>
        <w:t>dB.</w:t>
      </w:r>
      <w:proofErr w:type="spellEnd"/>
    </w:p>
    <w:p w:rsidR="00EA6B05" w:rsidRPr="00EA6B05" w:rsidRDefault="00EA6B05" w:rsidP="00031508">
      <w:pPr>
        <w:keepNext/>
        <w:tabs>
          <w:tab w:val="left" w:pos="2127"/>
        </w:tabs>
        <w:jc w:val="center"/>
      </w:pPr>
      <w:r w:rsidRPr="00EA6B05">
        <w:rPr>
          <w:b/>
        </w:rPr>
        <w:t>Normalised Signal Power Spectrum</w:t>
      </w:r>
    </w:p>
    <w:tbl>
      <w:tblPr>
        <w:tblW w:w="8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1"/>
        <w:gridCol w:w="934"/>
        <w:gridCol w:w="1334"/>
        <w:gridCol w:w="837"/>
        <w:gridCol w:w="1289"/>
        <w:gridCol w:w="960"/>
        <w:gridCol w:w="1308"/>
        <w:gridCol w:w="828"/>
      </w:tblGrid>
      <w:tr w:rsidR="00EA6B05" w:rsidRPr="00EA6B05" w:rsidTr="00EA71CC">
        <w:trPr>
          <w:tblHeader/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  <w:rPr>
                <w:b/>
              </w:rPr>
            </w:pPr>
            <w:proofErr w:type="spellStart"/>
            <w:r w:rsidRPr="00EA6B05">
              <w:rPr>
                <w:b/>
              </w:rPr>
              <w:t>Center</w:t>
            </w:r>
            <w:proofErr w:type="spellEnd"/>
            <w:r w:rsidRPr="00EA6B05">
              <w:rPr>
                <w:b/>
              </w:rPr>
              <w:t xml:space="preserve"> Frequency</w:t>
            </w:r>
          </w:p>
          <w:p w:rsidR="00EA6B05" w:rsidRPr="00EA6B05" w:rsidRDefault="00EA6B05" w:rsidP="00EA71CC">
            <w:pPr>
              <w:pStyle w:val="Tabletext"/>
              <w:jc w:val="center"/>
              <w:rPr>
                <w:b/>
              </w:rPr>
            </w:pPr>
            <w:r w:rsidRPr="00EA6B05">
              <w:rPr>
                <w:b/>
              </w:rPr>
              <w:t>(MHz)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  <w:rPr>
                <w:b/>
              </w:rPr>
            </w:pPr>
            <w:r w:rsidRPr="00EA6B05">
              <w:rPr>
                <w:b/>
              </w:rPr>
              <w:t>SAF (dB)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  <w:rPr>
                <w:b/>
              </w:rPr>
            </w:pPr>
            <w:proofErr w:type="spellStart"/>
            <w:r w:rsidRPr="00EA6B05">
              <w:rPr>
                <w:b/>
              </w:rPr>
              <w:t>Center</w:t>
            </w:r>
            <w:proofErr w:type="spellEnd"/>
            <w:r w:rsidRPr="00EA6B05">
              <w:rPr>
                <w:b/>
              </w:rPr>
              <w:t xml:space="preserve"> Frequency (MHz)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  <w:rPr>
                <w:b/>
              </w:rPr>
            </w:pPr>
            <w:r w:rsidRPr="00EA6B05">
              <w:rPr>
                <w:b/>
              </w:rPr>
              <w:t>SAF</w:t>
            </w:r>
          </w:p>
          <w:p w:rsidR="00EA6B05" w:rsidRPr="00EA6B05" w:rsidRDefault="00EA6B05" w:rsidP="00EA71CC">
            <w:pPr>
              <w:pStyle w:val="Tabletext"/>
              <w:jc w:val="center"/>
              <w:rPr>
                <w:b/>
              </w:rPr>
            </w:pPr>
            <w:r w:rsidRPr="00EA6B05">
              <w:rPr>
                <w:b/>
              </w:rPr>
              <w:t>(dB)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  <w:rPr>
                <w:b/>
              </w:rPr>
            </w:pPr>
            <w:proofErr w:type="spellStart"/>
            <w:r w:rsidRPr="00EA6B05">
              <w:rPr>
                <w:b/>
              </w:rPr>
              <w:t>Center</w:t>
            </w:r>
            <w:proofErr w:type="spellEnd"/>
            <w:r w:rsidRPr="00EA6B05">
              <w:rPr>
                <w:b/>
              </w:rPr>
              <w:t xml:space="preserve"> Frequency 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  <w:rPr>
                <w:b/>
              </w:rPr>
            </w:pPr>
            <w:r w:rsidRPr="00EA6B05">
              <w:rPr>
                <w:b/>
              </w:rPr>
              <w:t>SAF (dB)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  <w:rPr>
                <w:b/>
              </w:rPr>
            </w:pPr>
            <w:proofErr w:type="spellStart"/>
            <w:r w:rsidRPr="00EA6B05">
              <w:rPr>
                <w:b/>
              </w:rPr>
              <w:t>Center</w:t>
            </w:r>
            <w:proofErr w:type="spellEnd"/>
            <w:r w:rsidRPr="00EA6B05">
              <w:rPr>
                <w:b/>
              </w:rPr>
              <w:t xml:space="preserve"> Frequency (MHz)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  <w:rPr>
                <w:b/>
              </w:rPr>
            </w:pPr>
            <w:r w:rsidRPr="00EA6B05">
              <w:rPr>
                <w:b/>
              </w:rPr>
              <w:t>SAF (dB)</w:t>
            </w:r>
          </w:p>
        </w:tc>
      </w:tr>
      <w:tr w:rsidR="00EA6B05" w:rsidRPr="00EA6B05" w:rsidTr="00EA71CC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</w:pPr>
            <w:r w:rsidRPr="00EA6B05">
              <w:rPr>
                <w:bCs/>
              </w:rPr>
              <w:t>1164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  <w:rPr>
                <w:bCs/>
              </w:rPr>
            </w:pPr>
            <w:r w:rsidRPr="00EA6B05">
              <w:rPr>
                <w:bCs/>
              </w:rPr>
              <w:t>-31.33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  <w:rPr>
                <w:bCs/>
              </w:rPr>
            </w:pPr>
            <w:r w:rsidRPr="00EA6B05">
              <w:rPr>
                <w:bCs/>
              </w:rPr>
              <w:t>1177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  <w:rPr>
                <w:bCs/>
              </w:rPr>
            </w:pPr>
            <w:r w:rsidRPr="00EA6B05">
              <w:rPr>
                <w:bCs/>
              </w:rPr>
              <w:t>-10.95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  <w:rPr>
                <w:bCs/>
              </w:rPr>
            </w:pPr>
            <w:r w:rsidRPr="00EA6B05">
              <w:rPr>
                <w:bCs/>
              </w:rPr>
              <w:t>1190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  <w:rPr>
                <w:bCs/>
              </w:rPr>
            </w:pPr>
            <w:r w:rsidRPr="00EA6B05">
              <w:rPr>
                <w:bCs/>
              </w:rPr>
              <w:t>-19.67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  <w:rPr>
                <w:bCs/>
              </w:rPr>
            </w:pPr>
            <w:r w:rsidRPr="00EA6B05">
              <w:rPr>
                <w:bCs/>
              </w:rPr>
              <w:t>1203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  <w:rPr>
                <w:bCs/>
              </w:rPr>
            </w:pPr>
            <w:r w:rsidRPr="00EA6B05">
              <w:rPr>
                <w:bCs/>
              </w:rPr>
              <w:t>-40.45</w:t>
            </w:r>
          </w:p>
        </w:tc>
      </w:tr>
      <w:tr w:rsidR="00EA6B05" w:rsidRPr="00EA6B05" w:rsidTr="00EA71CC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jc w:val="center"/>
            </w:pPr>
            <w:r w:rsidRPr="00EA6B05">
              <w:rPr>
                <w:bCs/>
              </w:rPr>
              <w:t>1165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jc w:val="center"/>
              <w:rPr>
                <w:bCs/>
              </w:rPr>
            </w:pPr>
            <w:r w:rsidRPr="00EA6B05">
              <w:rPr>
                <w:bCs/>
              </w:rPr>
              <w:t>-31.63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jc w:val="center"/>
            </w:pPr>
            <w:r w:rsidRPr="00EA6B05">
              <w:rPr>
                <w:bCs/>
              </w:rPr>
              <w:t>1178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jc w:val="center"/>
              <w:rPr>
                <w:bCs/>
              </w:rPr>
            </w:pPr>
            <w:r w:rsidRPr="00EA6B05">
              <w:rPr>
                <w:bCs/>
              </w:rPr>
              <w:t>-14.39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jc w:val="center"/>
            </w:pPr>
            <w:r w:rsidRPr="00EA6B05">
              <w:rPr>
                <w:bCs/>
              </w:rPr>
              <w:t>1191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jc w:val="center"/>
              <w:rPr>
                <w:bCs/>
              </w:rPr>
            </w:pPr>
            <w:r w:rsidRPr="00EA6B05">
              <w:rPr>
                <w:bCs/>
              </w:rPr>
              <w:t>-15.72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jc w:val="center"/>
            </w:pPr>
            <w:r w:rsidRPr="00EA6B05">
              <w:rPr>
                <w:bCs/>
              </w:rPr>
              <w:t>1204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jc w:val="center"/>
              <w:rPr>
                <w:bCs/>
              </w:rPr>
            </w:pPr>
            <w:r w:rsidRPr="00EA6B05">
              <w:rPr>
                <w:bCs/>
              </w:rPr>
              <w:t>-38.82</w:t>
            </w:r>
          </w:p>
        </w:tc>
      </w:tr>
      <w:tr w:rsidR="00EA6B05" w:rsidRPr="00EA6B05" w:rsidTr="00EA71CC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  <w:rPr>
                <w:bCs/>
              </w:rPr>
            </w:pPr>
            <w:r w:rsidRPr="00EA6B05">
              <w:rPr>
                <w:bCs/>
              </w:rPr>
              <w:t>1166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  <w:rPr>
                <w:bCs/>
              </w:rPr>
            </w:pPr>
            <w:r w:rsidRPr="00EA6B05">
              <w:rPr>
                <w:bCs/>
              </w:rPr>
              <w:t>-28.68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  <w:rPr>
                <w:bCs/>
              </w:rPr>
            </w:pPr>
            <w:r w:rsidRPr="00EA6B05">
              <w:rPr>
                <w:bCs/>
              </w:rPr>
              <w:t>1179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  <w:rPr>
                <w:bCs/>
              </w:rPr>
            </w:pPr>
            <w:r w:rsidRPr="00EA6B05">
              <w:rPr>
                <w:bCs/>
              </w:rPr>
              <w:t>-17.88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  <w:rPr>
                <w:bCs/>
              </w:rPr>
            </w:pPr>
            <w:r w:rsidRPr="00EA6B05">
              <w:rPr>
                <w:bCs/>
              </w:rPr>
              <w:t>1192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  <w:rPr>
                <w:bCs/>
              </w:rPr>
            </w:pPr>
            <w:r w:rsidRPr="00EA6B05">
              <w:rPr>
                <w:bCs/>
              </w:rPr>
              <w:t>-18.61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  <w:rPr>
                <w:bCs/>
              </w:rPr>
            </w:pPr>
            <w:r w:rsidRPr="00EA6B05">
              <w:rPr>
                <w:bCs/>
              </w:rPr>
              <w:t>1205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  <w:rPr>
                <w:bCs/>
              </w:rPr>
            </w:pPr>
            <w:r w:rsidRPr="00EA6B05">
              <w:rPr>
                <w:bCs/>
              </w:rPr>
              <w:t>-46.63</w:t>
            </w:r>
          </w:p>
        </w:tc>
      </w:tr>
      <w:tr w:rsidR="00EA6B05" w:rsidRPr="00EA6B05" w:rsidTr="00EA71CC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</w:pPr>
            <w:r w:rsidRPr="00EA6B05">
              <w:rPr>
                <w:bCs/>
              </w:rPr>
              <w:t>1167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  <w:rPr>
                <w:bCs/>
              </w:rPr>
            </w:pPr>
            <w:r w:rsidRPr="00EA6B05">
              <w:rPr>
                <w:bCs/>
              </w:rPr>
              <w:t>-28.36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</w:pPr>
            <w:r w:rsidRPr="00EA6B05">
              <w:rPr>
                <w:bCs/>
              </w:rPr>
              <w:t>1180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  <w:rPr>
                <w:bCs/>
              </w:rPr>
            </w:pPr>
            <w:r w:rsidRPr="00EA6B05">
              <w:rPr>
                <w:bCs/>
              </w:rPr>
              <w:t>-8.19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</w:pPr>
            <w:r w:rsidRPr="00EA6B05">
              <w:rPr>
                <w:bCs/>
              </w:rPr>
              <w:t>1193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jc w:val="center"/>
              <w:rPr>
                <w:bCs/>
              </w:rPr>
            </w:pPr>
            <w:r w:rsidRPr="00EA6B05">
              <w:rPr>
                <w:bCs/>
              </w:rPr>
              <w:t>-29.98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</w:pPr>
            <w:r w:rsidRPr="00EA6B05">
              <w:rPr>
                <w:bCs/>
              </w:rPr>
              <w:t>1206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jc w:val="center"/>
              <w:rPr>
                <w:bCs/>
              </w:rPr>
            </w:pPr>
            <w:r w:rsidRPr="00EA6B05">
              <w:rPr>
                <w:bCs/>
              </w:rPr>
              <w:t>-43.17</w:t>
            </w:r>
          </w:p>
        </w:tc>
      </w:tr>
      <w:tr w:rsidR="00EA6B05" w:rsidRPr="00EA6B05" w:rsidTr="00EA71CC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</w:pPr>
            <w:r w:rsidRPr="00EA6B05">
              <w:rPr>
                <w:bCs/>
              </w:rPr>
              <w:t>1168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  <w:rPr>
                <w:bCs/>
              </w:rPr>
            </w:pPr>
            <w:r w:rsidRPr="00EA6B05">
              <w:rPr>
                <w:bCs/>
              </w:rPr>
              <w:t>-22.05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</w:pPr>
            <w:r w:rsidRPr="00EA6B05">
              <w:rPr>
                <w:bCs/>
              </w:rPr>
              <w:t>1181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  <w:rPr>
                <w:bCs/>
              </w:rPr>
            </w:pPr>
            <w:r w:rsidRPr="00EA6B05">
              <w:rPr>
                <w:bCs/>
              </w:rPr>
              <w:t>-5.96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</w:pPr>
            <w:r w:rsidRPr="00EA6B05">
              <w:rPr>
                <w:bCs/>
              </w:rPr>
              <w:t>1194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jc w:val="center"/>
              <w:rPr>
                <w:bCs/>
              </w:rPr>
            </w:pPr>
            <w:r w:rsidRPr="00EA6B05">
              <w:rPr>
                <w:bCs/>
              </w:rPr>
              <w:t>-26.82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</w:pPr>
            <w:r w:rsidRPr="00EA6B05">
              <w:rPr>
                <w:bCs/>
              </w:rPr>
              <w:t>1207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jc w:val="center"/>
              <w:rPr>
                <w:bCs/>
              </w:rPr>
            </w:pPr>
            <w:r w:rsidRPr="00EA6B05">
              <w:rPr>
                <w:bCs/>
              </w:rPr>
              <w:t>-50.74</w:t>
            </w:r>
          </w:p>
        </w:tc>
      </w:tr>
      <w:tr w:rsidR="00EA6B05" w:rsidRPr="00EA6B05" w:rsidTr="00EA71CC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</w:pPr>
            <w:r w:rsidRPr="00EA6B05">
              <w:rPr>
                <w:bCs/>
              </w:rPr>
              <w:t>1169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  <w:rPr>
                <w:bCs/>
              </w:rPr>
            </w:pPr>
            <w:r w:rsidRPr="00EA6B05">
              <w:rPr>
                <w:bCs/>
              </w:rPr>
              <w:t>-22.11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</w:pPr>
            <w:r w:rsidRPr="00EA6B05">
              <w:rPr>
                <w:bCs/>
              </w:rPr>
              <w:t>1182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  <w:rPr>
                <w:bCs/>
              </w:rPr>
            </w:pPr>
            <w:r w:rsidRPr="00EA6B05">
              <w:rPr>
                <w:bCs/>
              </w:rPr>
              <w:t>-10.3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</w:pPr>
            <w:r w:rsidRPr="00EA6B05">
              <w:rPr>
                <w:bCs/>
              </w:rPr>
              <w:t>1195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jc w:val="center"/>
              <w:rPr>
                <w:bCs/>
              </w:rPr>
            </w:pPr>
            <w:r w:rsidRPr="00EA6B05">
              <w:rPr>
                <w:bCs/>
              </w:rPr>
              <w:t>-32.76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</w:pPr>
            <w:r w:rsidRPr="00EA6B05">
              <w:rPr>
                <w:bCs/>
              </w:rPr>
              <w:t>1208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jc w:val="center"/>
              <w:rPr>
                <w:bCs/>
              </w:rPr>
            </w:pPr>
            <w:r w:rsidRPr="00EA6B05">
              <w:rPr>
                <w:bCs/>
              </w:rPr>
              <w:t>-47.71</w:t>
            </w:r>
          </w:p>
        </w:tc>
      </w:tr>
      <w:tr w:rsidR="00EA6B05" w:rsidRPr="00EA6B05" w:rsidTr="00EA71CC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</w:pPr>
            <w:r w:rsidRPr="00EA6B05">
              <w:rPr>
                <w:bCs/>
              </w:rPr>
              <w:t>1170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  <w:rPr>
                <w:bCs/>
              </w:rPr>
            </w:pPr>
            <w:r w:rsidRPr="00EA6B05">
              <w:rPr>
                <w:bCs/>
              </w:rPr>
              <w:t>-9.34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</w:pPr>
            <w:r w:rsidRPr="00EA6B05">
              <w:rPr>
                <w:bCs/>
              </w:rPr>
              <w:t>1183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  <w:rPr>
                <w:bCs/>
              </w:rPr>
            </w:pPr>
            <w:r w:rsidRPr="00EA6B05">
              <w:rPr>
                <w:bCs/>
              </w:rPr>
              <w:t>-22.99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</w:pPr>
            <w:r w:rsidRPr="00EA6B05">
              <w:rPr>
                <w:bCs/>
              </w:rPr>
              <w:t>1196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jc w:val="center"/>
              <w:rPr>
                <w:bCs/>
              </w:rPr>
            </w:pPr>
            <w:r w:rsidRPr="00EA6B05">
              <w:rPr>
                <w:bCs/>
              </w:rPr>
              <w:t>-28.83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</w:pPr>
            <w:r w:rsidRPr="00EA6B05">
              <w:rPr>
                <w:bCs/>
              </w:rPr>
              <w:t>1209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jc w:val="center"/>
              <w:rPr>
                <w:bCs/>
              </w:rPr>
            </w:pPr>
            <w:r w:rsidRPr="00EA6B05">
              <w:rPr>
                <w:bCs/>
              </w:rPr>
              <w:t>-52.71</w:t>
            </w:r>
          </w:p>
        </w:tc>
      </w:tr>
      <w:tr w:rsidR="00EA6B05" w:rsidRPr="00EA6B05" w:rsidTr="00EA71CC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</w:pPr>
            <w:r w:rsidRPr="00EA6B05">
              <w:rPr>
                <w:bCs/>
              </w:rPr>
              <w:t>1171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  <w:rPr>
                <w:bCs/>
              </w:rPr>
            </w:pPr>
            <w:r w:rsidRPr="00EA6B05">
              <w:rPr>
                <w:bCs/>
              </w:rPr>
              <w:t>-5.55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</w:pPr>
            <w:r w:rsidRPr="00EA6B05">
              <w:rPr>
                <w:bCs/>
              </w:rPr>
              <w:t>1184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  <w:rPr>
                <w:bCs/>
              </w:rPr>
            </w:pPr>
            <w:r w:rsidRPr="00EA6B05">
              <w:rPr>
                <w:bCs/>
              </w:rPr>
              <w:t>-21.87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</w:pPr>
            <w:r w:rsidRPr="00EA6B05">
              <w:rPr>
                <w:bCs/>
              </w:rPr>
              <w:t>1197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jc w:val="center"/>
              <w:rPr>
                <w:bCs/>
              </w:rPr>
            </w:pPr>
            <w:r w:rsidRPr="00EA6B05">
              <w:rPr>
                <w:bCs/>
              </w:rPr>
              <w:t>-33.5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</w:pPr>
            <w:r w:rsidRPr="00EA6B05">
              <w:rPr>
                <w:bCs/>
              </w:rPr>
              <w:t>1210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jc w:val="center"/>
              <w:rPr>
                <w:bCs/>
              </w:rPr>
            </w:pPr>
            <w:r w:rsidRPr="00EA6B05">
              <w:rPr>
                <w:bCs/>
              </w:rPr>
              <w:t>-44.26</w:t>
            </w:r>
          </w:p>
        </w:tc>
      </w:tr>
      <w:tr w:rsidR="00EA6B05" w:rsidRPr="00EA6B05" w:rsidTr="00EA71CC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</w:pPr>
            <w:r w:rsidRPr="00EA6B05">
              <w:rPr>
                <w:bCs/>
              </w:rPr>
              <w:t>1172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  <w:rPr>
                <w:bCs/>
              </w:rPr>
            </w:pPr>
            <w:r w:rsidRPr="00EA6B05">
              <w:rPr>
                <w:bCs/>
              </w:rPr>
              <w:t>-8.35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</w:pPr>
            <w:r w:rsidRPr="00EA6B05">
              <w:rPr>
                <w:bCs/>
              </w:rPr>
              <w:t>1185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  <w:rPr>
                <w:bCs/>
              </w:rPr>
            </w:pPr>
            <w:r w:rsidRPr="00EA6B05">
              <w:rPr>
                <w:bCs/>
              </w:rPr>
              <w:t>-28.26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</w:pPr>
            <w:r w:rsidRPr="00EA6B05">
              <w:rPr>
                <w:bCs/>
              </w:rPr>
              <w:t>1198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jc w:val="center"/>
              <w:rPr>
                <w:bCs/>
              </w:rPr>
            </w:pPr>
            <w:r w:rsidRPr="00EA6B05">
              <w:rPr>
                <w:bCs/>
              </w:rPr>
              <w:t>-30.83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</w:pPr>
            <w:r w:rsidRPr="00EA6B05">
              <w:rPr>
                <w:bCs/>
              </w:rPr>
              <w:t>1211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jc w:val="center"/>
              <w:rPr>
                <w:bCs/>
              </w:rPr>
            </w:pPr>
            <w:r w:rsidRPr="00EA6B05">
              <w:rPr>
                <w:bCs/>
              </w:rPr>
              <w:t>-42.3</w:t>
            </w:r>
          </w:p>
        </w:tc>
      </w:tr>
      <w:tr w:rsidR="00EA6B05" w:rsidRPr="00EA6B05" w:rsidTr="00EA71CC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</w:pPr>
            <w:r w:rsidRPr="00EA6B05">
              <w:rPr>
                <w:bCs/>
              </w:rPr>
              <w:t>1173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  <w:rPr>
                <w:bCs/>
              </w:rPr>
            </w:pPr>
            <w:r w:rsidRPr="00EA6B05">
              <w:rPr>
                <w:bCs/>
              </w:rPr>
              <w:t>-17.64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</w:pPr>
            <w:r w:rsidRPr="00EA6B05">
              <w:rPr>
                <w:bCs/>
              </w:rPr>
              <w:t>1186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  <w:rPr>
                <w:bCs/>
              </w:rPr>
            </w:pPr>
            <w:r w:rsidRPr="00EA6B05">
              <w:rPr>
                <w:bCs/>
              </w:rPr>
              <w:t>-28.14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</w:pPr>
            <w:r w:rsidRPr="00EA6B05">
              <w:rPr>
                <w:bCs/>
              </w:rPr>
              <w:t>1199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jc w:val="center"/>
              <w:rPr>
                <w:bCs/>
              </w:rPr>
            </w:pPr>
            <w:r w:rsidRPr="00EA6B05">
              <w:rPr>
                <w:bCs/>
              </w:rPr>
              <w:t>-34.35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</w:pPr>
            <w:r w:rsidRPr="00EA6B05">
              <w:rPr>
                <w:bCs/>
              </w:rPr>
              <w:t>1212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jc w:val="center"/>
              <w:rPr>
                <w:bCs/>
              </w:rPr>
            </w:pPr>
            <w:r w:rsidRPr="00EA6B05">
              <w:rPr>
                <w:bCs/>
              </w:rPr>
              <w:t>-46.13</w:t>
            </w:r>
          </w:p>
        </w:tc>
      </w:tr>
      <w:tr w:rsidR="00EA6B05" w:rsidRPr="00EA6B05" w:rsidTr="00EA71CC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</w:pPr>
            <w:r w:rsidRPr="00EA6B05">
              <w:rPr>
                <w:bCs/>
              </w:rPr>
              <w:t>1174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  <w:rPr>
                <w:bCs/>
              </w:rPr>
            </w:pPr>
            <w:r w:rsidRPr="00EA6B05">
              <w:rPr>
                <w:bCs/>
              </w:rPr>
              <w:t>-13.83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</w:pPr>
            <w:r w:rsidRPr="00EA6B05">
              <w:rPr>
                <w:bCs/>
              </w:rPr>
              <w:t>1187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  <w:rPr>
                <w:bCs/>
              </w:rPr>
            </w:pPr>
            <w:r w:rsidRPr="00EA6B05">
              <w:rPr>
                <w:bCs/>
              </w:rPr>
              <w:t>-31.49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</w:pPr>
            <w:r w:rsidRPr="00EA6B05">
              <w:rPr>
                <w:bCs/>
              </w:rPr>
              <w:t>1200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jc w:val="center"/>
              <w:rPr>
                <w:bCs/>
              </w:rPr>
            </w:pPr>
            <w:r w:rsidRPr="00EA6B05">
              <w:rPr>
                <w:bCs/>
              </w:rPr>
              <w:t>-25.28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</w:pPr>
            <w:r w:rsidRPr="00EA6B05">
              <w:rPr>
                <w:bCs/>
              </w:rPr>
              <w:t>1213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jc w:val="center"/>
              <w:rPr>
                <w:bCs/>
              </w:rPr>
            </w:pPr>
            <w:r w:rsidRPr="00EA6B05">
              <w:rPr>
                <w:bCs/>
              </w:rPr>
              <w:t>-56.37</w:t>
            </w:r>
          </w:p>
        </w:tc>
      </w:tr>
      <w:tr w:rsidR="00EA6B05" w:rsidRPr="00EA6B05" w:rsidTr="00EA71CC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</w:pPr>
            <w:r w:rsidRPr="00EA6B05">
              <w:rPr>
                <w:bCs/>
              </w:rPr>
              <w:t>1175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  <w:rPr>
                <w:bCs/>
              </w:rPr>
            </w:pPr>
            <w:r w:rsidRPr="00EA6B05">
              <w:rPr>
                <w:bCs/>
              </w:rPr>
              <w:t>-8.82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</w:pPr>
            <w:r w:rsidRPr="00EA6B05">
              <w:rPr>
                <w:bCs/>
              </w:rPr>
              <w:t>1188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  <w:rPr>
                <w:bCs/>
              </w:rPr>
            </w:pPr>
            <w:r w:rsidRPr="00EA6B05">
              <w:rPr>
                <w:bCs/>
              </w:rPr>
              <w:t>-31.39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</w:pPr>
            <w:r w:rsidRPr="00EA6B05">
              <w:rPr>
                <w:bCs/>
              </w:rPr>
              <w:t>1201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jc w:val="center"/>
              <w:rPr>
                <w:bCs/>
              </w:rPr>
            </w:pPr>
            <w:r w:rsidRPr="00EA6B05">
              <w:rPr>
                <w:bCs/>
              </w:rPr>
              <w:t>-23.02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</w:pPr>
            <w:r w:rsidRPr="00EA6B05">
              <w:rPr>
                <w:bCs/>
              </w:rPr>
              <w:t>1214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jc w:val="center"/>
              <w:rPr>
                <w:bCs/>
              </w:rPr>
            </w:pPr>
            <w:r w:rsidRPr="00EA6B05">
              <w:rPr>
                <w:bCs/>
              </w:rPr>
              <w:t>-54.15</w:t>
            </w:r>
          </w:p>
        </w:tc>
      </w:tr>
      <w:tr w:rsidR="00EA6B05" w:rsidRPr="00EA6B05" w:rsidTr="00EA71CC">
        <w:trPr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</w:pPr>
            <w:r w:rsidRPr="00EA6B05">
              <w:rPr>
                <w:bCs/>
              </w:rPr>
              <w:t>1176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  <w:rPr>
                <w:bCs/>
              </w:rPr>
            </w:pPr>
            <w:r w:rsidRPr="00EA6B05">
              <w:rPr>
                <w:bCs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</w:pPr>
            <w:r w:rsidRPr="00EA6B05">
              <w:rPr>
                <w:bCs/>
              </w:rPr>
              <w:t>1189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  <w:rPr>
                <w:bCs/>
              </w:rPr>
            </w:pPr>
            <w:r w:rsidRPr="00EA6B05">
              <w:rPr>
                <w:bCs/>
              </w:rPr>
              <w:t>-31.14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</w:pPr>
            <w:r w:rsidRPr="00EA6B05">
              <w:rPr>
                <w:bCs/>
              </w:rPr>
              <w:t>1202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jc w:val="center"/>
              <w:rPr>
                <w:bCs/>
              </w:rPr>
            </w:pPr>
            <w:r w:rsidRPr="00EA6B05">
              <w:rPr>
                <w:bCs/>
              </w:rPr>
              <w:t>-27.37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pStyle w:val="Tabletext"/>
              <w:jc w:val="center"/>
            </w:pPr>
            <w:r w:rsidRPr="00EA6B05">
              <w:rPr>
                <w:bCs/>
              </w:rPr>
              <w:t>1215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05" w:rsidRPr="00EA6B05" w:rsidRDefault="00EA6B05" w:rsidP="00EA71CC">
            <w:pPr>
              <w:jc w:val="center"/>
              <w:rPr>
                <w:bCs/>
              </w:rPr>
            </w:pPr>
            <w:r w:rsidRPr="00EA6B05">
              <w:rPr>
                <w:bCs/>
              </w:rPr>
              <w:t>-58.77</w:t>
            </w:r>
          </w:p>
        </w:tc>
      </w:tr>
    </w:tbl>
    <w:p w:rsidR="00EA6B05" w:rsidRPr="00EA6B05" w:rsidRDefault="00EA6B05" w:rsidP="00EA6B05"/>
    <w:p w:rsidR="00EA6B05" w:rsidRPr="00EA6B05" w:rsidRDefault="002E07BC" w:rsidP="00EA6B05">
      <w:pPr>
        <w:pStyle w:val="Heading2"/>
        <w:numPr>
          <w:ilvl w:val="1"/>
          <w:numId w:val="0"/>
        </w:numPr>
        <w:tabs>
          <w:tab w:val="left" w:pos="0"/>
        </w:tabs>
        <w:suppressAutoHyphens/>
        <w:rPr>
          <w:szCs w:val="24"/>
        </w:rPr>
      </w:pPr>
      <w:r>
        <w:rPr>
          <w:rFonts w:hint="eastAsia"/>
          <w:szCs w:val="24"/>
          <w:lang w:eastAsia="ja-JP"/>
        </w:rPr>
        <w:t>I-</w:t>
      </w:r>
      <w:r w:rsidR="00EA6B05" w:rsidRPr="00EA6B05">
        <w:rPr>
          <w:szCs w:val="24"/>
        </w:rPr>
        <w:t xml:space="preserve">9  Results of the </w:t>
      </w:r>
      <w:proofErr w:type="spellStart"/>
      <w:r w:rsidR="00EA6B05" w:rsidRPr="00EA6B05">
        <w:rPr>
          <w:szCs w:val="24"/>
        </w:rPr>
        <w:t>epfd</w:t>
      </w:r>
      <w:proofErr w:type="spellEnd"/>
      <w:r w:rsidR="00EA6B05" w:rsidRPr="00EA6B05">
        <w:rPr>
          <w:szCs w:val="24"/>
        </w:rPr>
        <w:t xml:space="preserve"> calculation for an individual system in the worst 1 MHz of the 1 164-1 215 MHz band</w:t>
      </w:r>
    </w:p>
    <w:p w:rsidR="00EA6B05" w:rsidRPr="00EA6B05" w:rsidRDefault="00EA6B05" w:rsidP="00EA6B05">
      <w:pPr>
        <w:keepNext/>
        <w:rPr>
          <w:sz w:val="24"/>
          <w:szCs w:val="24"/>
        </w:rPr>
      </w:pPr>
    </w:p>
    <w:bookmarkStart w:id="4" w:name="_GoBack"/>
    <w:p w:rsidR="00EA6B05" w:rsidRPr="00EA6B05" w:rsidRDefault="001174D0" w:rsidP="0091792C">
      <w:pPr>
        <w:keepNext/>
        <w:jc w:val="center"/>
        <w:rPr>
          <w:sz w:val="24"/>
          <w:szCs w:val="24"/>
          <w:lang w:eastAsia="ja-JP"/>
        </w:rPr>
      </w:pPr>
      <w:r>
        <w:rPr>
          <w:sz w:val="24"/>
          <w:szCs w:val="24"/>
          <w:lang w:eastAsia="ja-JP"/>
        </w:rPr>
        <w:object w:dxaOrig="2069" w:dyaOrig="13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02.75pt;height:66.75pt" o:ole="">
            <v:imagedata r:id="rId8" o:title=""/>
          </v:shape>
          <o:OLEObject Type="Embed" ProgID="Excel.Sheet.12" ShapeID="_x0000_i1027" DrawAspect="Icon" ObjectID="_1586869174" r:id="rId9"/>
        </w:object>
      </w:r>
      <w:bookmarkEnd w:id="4"/>
    </w:p>
    <w:p w:rsidR="00EA6B05" w:rsidRPr="00EA6B05" w:rsidRDefault="00EA6B05" w:rsidP="00EA6B05">
      <w:pPr>
        <w:rPr>
          <w:sz w:val="24"/>
          <w:szCs w:val="24"/>
        </w:rPr>
      </w:pPr>
      <w:r w:rsidRPr="00EA6B05">
        <w:rPr>
          <w:sz w:val="24"/>
          <w:szCs w:val="24"/>
        </w:rPr>
        <w:t>Additional simulation data for non-GSO systems only:</w:t>
      </w:r>
    </w:p>
    <w:p w:rsidR="00EA6B05" w:rsidRPr="00EA6B05" w:rsidRDefault="00EA6B05" w:rsidP="00EA6B05">
      <w:pPr>
        <w:rPr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835"/>
        <w:gridCol w:w="1622"/>
      </w:tblGrid>
      <w:tr w:rsidR="00EA6B05" w:rsidRPr="00EA6B05" w:rsidTr="007C1E6B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6B05" w:rsidRPr="00EA6B05" w:rsidRDefault="00EA6B05" w:rsidP="00EA71CC">
            <w:pPr>
              <w:snapToGrid w:val="0"/>
              <w:rPr>
                <w:b/>
                <w:sz w:val="24"/>
                <w:szCs w:val="24"/>
              </w:rPr>
            </w:pPr>
            <w:r w:rsidRPr="00EA6B05">
              <w:rPr>
                <w:b/>
                <w:sz w:val="24"/>
                <w:szCs w:val="24"/>
              </w:rPr>
              <w:t>Time step (sec)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B05" w:rsidRPr="00EA6B05" w:rsidRDefault="00EA6B05" w:rsidP="00EA71CC">
            <w:pPr>
              <w:snapToGrid w:val="0"/>
              <w:rPr>
                <w:sz w:val="24"/>
                <w:szCs w:val="24"/>
              </w:rPr>
            </w:pPr>
            <w:r w:rsidRPr="00EA6B05">
              <w:rPr>
                <w:sz w:val="24"/>
                <w:szCs w:val="24"/>
              </w:rPr>
              <w:t>60</w:t>
            </w:r>
          </w:p>
        </w:tc>
      </w:tr>
      <w:tr w:rsidR="00EA6B05" w:rsidRPr="00EA6B05" w:rsidTr="007C1E6B">
        <w:trPr>
          <w:jc w:val="center"/>
        </w:trPr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</w:tcPr>
          <w:p w:rsidR="00EA6B05" w:rsidRPr="00EA6B05" w:rsidRDefault="00EA6B05" w:rsidP="00EA71CC">
            <w:pPr>
              <w:snapToGrid w:val="0"/>
              <w:rPr>
                <w:b/>
                <w:sz w:val="24"/>
                <w:szCs w:val="24"/>
              </w:rPr>
            </w:pPr>
            <w:r w:rsidRPr="00EA6B05">
              <w:rPr>
                <w:b/>
                <w:sz w:val="24"/>
                <w:szCs w:val="24"/>
              </w:rPr>
              <w:t>Number of time steps</w:t>
            </w:r>
          </w:p>
        </w:tc>
        <w:tc>
          <w:tcPr>
            <w:tcW w:w="16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B05" w:rsidRPr="00EA6B05" w:rsidRDefault="002C0A76" w:rsidP="00EA71C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1440</w:t>
            </w:r>
          </w:p>
        </w:tc>
      </w:tr>
    </w:tbl>
    <w:p w:rsidR="00EA6B05" w:rsidRPr="00EA6B05" w:rsidRDefault="00EA6B05" w:rsidP="00EA6B05">
      <w:pPr>
        <w:jc w:val="center"/>
      </w:pPr>
    </w:p>
    <w:p w:rsidR="00EA6B05" w:rsidRDefault="00EA6B05" w:rsidP="00663C21">
      <w:pPr>
        <w:rPr>
          <w:b/>
          <w:u w:val="single"/>
        </w:rPr>
      </w:pPr>
      <w:r w:rsidRPr="00EA6B05">
        <w:rPr>
          <w:b/>
          <w:u w:val="single"/>
        </w:rPr>
        <w:t>Technical Contact Person</w:t>
      </w:r>
    </w:p>
    <w:p w:rsidR="002F7D02" w:rsidRPr="00EA6B05" w:rsidRDefault="002F7D02" w:rsidP="00663C21">
      <w:pPr>
        <w:rPr>
          <w:b/>
          <w:u w:val="single"/>
        </w:rPr>
      </w:pPr>
    </w:p>
    <w:p w:rsidR="00EA6B05" w:rsidRPr="00EA6B05" w:rsidRDefault="00EA6B05" w:rsidP="00EA6B05">
      <w:pPr>
        <w:ind w:left="360"/>
        <w:rPr>
          <w:sz w:val="24"/>
          <w:szCs w:val="24"/>
          <w:lang w:eastAsia="ja-JP"/>
        </w:rPr>
      </w:pPr>
      <w:r w:rsidRPr="00EA6B05">
        <w:rPr>
          <w:sz w:val="24"/>
          <w:szCs w:val="24"/>
        </w:rPr>
        <w:t xml:space="preserve">Name: </w:t>
      </w:r>
      <w:r w:rsidR="002C0A76">
        <w:rPr>
          <w:sz w:val="24"/>
          <w:szCs w:val="24"/>
        </w:rPr>
        <w:t xml:space="preserve">Mr. S. </w:t>
      </w:r>
      <w:proofErr w:type="spellStart"/>
      <w:r w:rsidR="002C0A76">
        <w:rPr>
          <w:sz w:val="24"/>
          <w:szCs w:val="24"/>
        </w:rPr>
        <w:t>Sayeenathan</w:t>
      </w:r>
      <w:proofErr w:type="spellEnd"/>
    </w:p>
    <w:p w:rsidR="00EA6B05" w:rsidRPr="00EA6B05" w:rsidRDefault="00EA6B05" w:rsidP="00EA6B05">
      <w:pPr>
        <w:ind w:left="360"/>
        <w:rPr>
          <w:sz w:val="24"/>
          <w:szCs w:val="24"/>
        </w:rPr>
      </w:pPr>
      <w:r w:rsidRPr="00EA6B05">
        <w:rPr>
          <w:sz w:val="24"/>
          <w:szCs w:val="24"/>
        </w:rPr>
        <w:t>Tel.: +91 80 2217 23</w:t>
      </w:r>
      <w:r w:rsidR="002C0A76">
        <w:rPr>
          <w:sz w:val="24"/>
          <w:szCs w:val="24"/>
        </w:rPr>
        <w:t>09</w:t>
      </w:r>
    </w:p>
    <w:p w:rsidR="00EA6B05" w:rsidRPr="00EA6B05" w:rsidRDefault="00EA6B05" w:rsidP="00EA6B05">
      <w:pPr>
        <w:ind w:left="360"/>
        <w:rPr>
          <w:sz w:val="24"/>
          <w:szCs w:val="24"/>
        </w:rPr>
      </w:pPr>
      <w:r w:rsidRPr="00EA6B05">
        <w:rPr>
          <w:sz w:val="24"/>
          <w:szCs w:val="24"/>
        </w:rPr>
        <w:t>Fax: +91 80 2351 8884</w:t>
      </w:r>
    </w:p>
    <w:p w:rsidR="00EA6B05" w:rsidRPr="00EA6B05" w:rsidRDefault="00EA6B05" w:rsidP="00EA6B05">
      <w:pPr>
        <w:ind w:left="360"/>
        <w:rPr>
          <w:rStyle w:val="Hyperlink"/>
          <w:sz w:val="24"/>
          <w:szCs w:val="24"/>
        </w:rPr>
      </w:pPr>
      <w:r w:rsidRPr="00EA6B05">
        <w:rPr>
          <w:sz w:val="24"/>
          <w:szCs w:val="24"/>
        </w:rPr>
        <w:lastRenderedPageBreak/>
        <w:t xml:space="preserve">E-mail Address: </w:t>
      </w:r>
      <w:hyperlink r:id="rId10" w:history="1">
        <w:r w:rsidR="002C0A76" w:rsidRPr="007A6D28">
          <w:rPr>
            <w:rStyle w:val="Hyperlink"/>
            <w:sz w:val="24"/>
            <w:szCs w:val="24"/>
          </w:rPr>
          <w:t>sayee@isro.gov.in</w:t>
        </w:r>
      </w:hyperlink>
    </w:p>
    <w:p w:rsidR="00CD24D9" w:rsidRDefault="00117FD0" w:rsidP="00117FD0">
      <w:pPr>
        <w:pStyle w:val="Heading1"/>
        <w:jc w:val="left"/>
        <w:rPr>
          <w:sz w:val="24"/>
          <w:szCs w:val="24"/>
        </w:rPr>
      </w:pPr>
      <w:r w:rsidRPr="00365781">
        <w:rPr>
          <w:sz w:val="24"/>
          <w:szCs w:val="24"/>
        </w:rPr>
        <w:t xml:space="preserve"> </w:t>
      </w:r>
    </w:p>
    <w:p w:rsidR="002C0A76" w:rsidRPr="00EA6B05" w:rsidRDefault="002C0A76" w:rsidP="002C0A76">
      <w:pPr>
        <w:ind w:left="360"/>
        <w:rPr>
          <w:sz w:val="24"/>
          <w:szCs w:val="24"/>
          <w:lang w:eastAsia="ja-JP"/>
        </w:rPr>
      </w:pPr>
      <w:r w:rsidRPr="00EA6B05">
        <w:rPr>
          <w:sz w:val="24"/>
          <w:szCs w:val="24"/>
        </w:rPr>
        <w:t xml:space="preserve">Name: </w:t>
      </w:r>
      <w:r>
        <w:rPr>
          <w:sz w:val="24"/>
          <w:szCs w:val="24"/>
        </w:rPr>
        <w:t>Mr</w:t>
      </w:r>
      <w:r w:rsidRPr="00EA6B05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proofErr w:type="spellStart"/>
      <w:r w:rsidRPr="00EA6B05">
        <w:rPr>
          <w:sz w:val="24"/>
          <w:szCs w:val="24"/>
        </w:rPr>
        <w:t>P.</w:t>
      </w:r>
      <w:proofErr w:type="gramStart"/>
      <w:r w:rsidRPr="00EA6B05">
        <w:rPr>
          <w:sz w:val="24"/>
          <w:szCs w:val="24"/>
        </w:rPr>
        <w:t>V.Kumaramohan</w:t>
      </w:r>
      <w:proofErr w:type="spellEnd"/>
      <w:proofErr w:type="gramEnd"/>
    </w:p>
    <w:p w:rsidR="002C0A76" w:rsidRPr="00EA6B05" w:rsidRDefault="002C0A76" w:rsidP="002C0A76">
      <w:pPr>
        <w:ind w:left="360"/>
        <w:rPr>
          <w:sz w:val="24"/>
          <w:szCs w:val="24"/>
        </w:rPr>
      </w:pPr>
      <w:r w:rsidRPr="00EA6B05">
        <w:rPr>
          <w:sz w:val="24"/>
          <w:szCs w:val="24"/>
        </w:rPr>
        <w:t>Tel.: +91 80 2217 2382</w:t>
      </w:r>
    </w:p>
    <w:p w:rsidR="002C0A76" w:rsidRPr="00EA6B05" w:rsidRDefault="002C0A76" w:rsidP="002C0A76">
      <w:pPr>
        <w:ind w:left="360"/>
        <w:rPr>
          <w:sz w:val="24"/>
          <w:szCs w:val="24"/>
        </w:rPr>
      </w:pPr>
      <w:r w:rsidRPr="00EA6B05">
        <w:rPr>
          <w:sz w:val="24"/>
          <w:szCs w:val="24"/>
        </w:rPr>
        <w:t>Fax: +91 80 2351 8884</w:t>
      </w:r>
    </w:p>
    <w:p w:rsidR="002C0A76" w:rsidRPr="00EA6B05" w:rsidRDefault="002C0A76" w:rsidP="002C0A76">
      <w:pPr>
        <w:ind w:left="360"/>
        <w:rPr>
          <w:rStyle w:val="Hyperlink"/>
          <w:sz w:val="24"/>
          <w:szCs w:val="24"/>
        </w:rPr>
      </w:pPr>
      <w:r w:rsidRPr="00EA6B05">
        <w:rPr>
          <w:sz w:val="24"/>
          <w:szCs w:val="24"/>
        </w:rPr>
        <w:t xml:space="preserve">E-mail Address: </w:t>
      </w:r>
      <w:hyperlink r:id="rId11" w:history="1">
        <w:r w:rsidRPr="00EA6B05">
          <w:rPr>
            <w:rStyle w:val="Hyperlink"/>
            <w:sz w:val="24"/>
            <w:szCs w:val="24"/>
          </w:rPr>
          <w:t>kumaramohan@isro.gov.in</w:t>
        </w:r>
      </w:hyperlink>
    </w:p>
    <w:p w:rsidR="002C0A76" w:rsidRDefault="002C0A76" w:rsidP="002C0A76">
      <w:pPr>
        <w:rPr>
          <w:lang w:val="en-US" w:eastAsia="ja-JP"/>
        </w:rPr>
      </w:pPr>
    </w:p>
    <w:p w:rsidR="002F7D02" w:rsidRPr="00B13A16" w:rsidRDefault="002F7D02" w:rsidP="002F7D02">
      <w:pPr>
        <w:tabs>
          <w:tab w:val="left" w:pos="0"/>
        </w:tabs>
        <w:ind w:left="360"/>
        <w:rPr>
          <w:sz w:val="24"/>
          <w:szCs w:val="24"/>
        </w:rPr>
      </w:pPr>
      <w:r w:rsidRPr="00B13A16">
        <w:rPr>
          <w:sz w:val="24"/>
          <w:szCs w:val="24"/>
        </w:rPr>
        <w:t xml:space="preserve">Name: </w:t>
      </w:r>
      <w:proofErr w:type="spellStart"/>
      <w:r w:rsidRPr="00B13A16">
        <w:rPr>
          <w:sz w:val="24"/>
          <w:szCs w:val="24"/>
        </w:rPr>
        <w:t>Mr</w:t>
      </w:r>
      <w:r>
        <w:rPr>
          <w:sz w:val="24"/>
          <w:szCs w:val="24"/>
        </w:rPr>
        <w:t>s</w:t>
      </w:r>
      <w:r w:rsidRPr="00B13A16">
        <w:rPr>
          <w:sz w:val="24"/>
          <w:szCs w:val="24"/>
        </w:rPr>
        <w:t>.</w:t>
      </w:r>
      <w:r>
        <w:rPr>
          <w:sz w:val="24"/>
          <w:szCs w:val="24"/>
        </w:rPr>
        <w:t>Richa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Chakravarty</w:t>
      </w:r>
      <w:proofErr w:type="spellEnd"/>
    </w:p>
    <w:p w:rsidR="002F7D02" w:rsidRPr="00B13A16" w:rsidRDefault="002F7D02" w:rsidP="002F7D02">
      <w:pPr>
        <w:tabs>
          <w:tab w:val="left" w:pos="0"/>
        </w:tabs>
        <w:ind w:left="360"/>
        <w:rPr>
          <w:sz w:val="24"/>
          <w:szCs w:val="24"/>
        </w:rPr>
      </w:pPr>
      <w:r w:rsidRPr="00B13A16">
        <w:rPr>
          <w:sz w:val="24"/>
          <w:szCs w:val="24"/>
        </w:rPr>
        <w:t>Tel.: +91 80 2217 232</w:t>
      </w:r>
      <w:r>
        <w:rPr>
          <w:sz w:val="24"/>
          <w:szCs w:val="24"/>
        </w:rPr>
        <w:t>0</w:t>
      </w:r>
    </w:p>
    <w:p w:rsidR="002F7D02" w:rsidRPr="00B13A16" w:rsidRDefault="002F7D02" w:rsidP="002F7D02">
      <w:pPr>
        <w:tabs>
          <w:tab w:val="left" w:pos="0"/>
        </w:tabs>
        <w:ind w:left="360"/>
        <w:rPr>
          <w:sz w:val="24"/>
          <w:szCs w:val="24"/>
        </w:rPr>
      </w:pPr>
      <w:r w:rsidRPr="00B13A16">
        <w:rPr>
          <w:sz w:val="24"/>
          <w:szCs w:val="24"/>
        </w:rPr>
        <w:t>Fax: +91 80 2351 8884</w:t>
      </w:r>
    </w:p>
    <w:p w:rsidR="002F7D02" w:rsidRPr="00B13A16" w:rsidRDefault="002F7D02" w:rsidP="002F7D02">
      <w:pPr>
        <w:tabs>
          <w:tab w:val="left" w:pos="0"/>
        </w:tabs>
        <w:ind w:left="360"/>
        <w:rPr>
          <w:sz w:val="24"/>
          <w:szCs w:val="24"/>
        </w:rPr>
      </w:pPr>
      <w:r w:rsidRPr="00B13A16">
        <w:rPr>
          <w:sz w:val="24"/>
          <w:szCs w:val="24"/>
        </w:rPr>
        <w:t xml:space="preserve">E-mail Address: </w:t>
      </w:r>
      <w:hyperlink r:id="rId12" w:history="1">
        <w:r w:rsidRPr="00371D5C">
          <w:rPr>
            <w:rStyle w:val="Hyperlink"/>
            <w:sz w:val="24"/>
            <w:szCs w:val="24"/>
          </w:rPr>
          <w:t>richa@isro.gov.in</w:t>
        </w:r>
      </w:hyperlink>
    </w:p>
    <w:p w:rsidR="002F7D02" w:rsidRPr="002C0A76" w:rsidRDefault="002F7D02" w:rsidP="002C0A76">
      <w:pPr>
        <w:rPr>
          <w:lang w:val="en-US" w:eastAsia="ja-JP"/>
        </w:rPr>
      </w:pPr>
    </w:p>
    <w:p w:rsidR="0058673C" w:rsidRPr="00006E8B" w:rsidRDefault="0058673C" w:rsidP="00AD4696">
      <w:pPr>
        <w:rPr>
          <w:lang w:val="en-US" w:eastAsia="ja-JP"/>
        </w:rPr>
      </w:pPr>
    </w:p>
    <w:sectPr w:rsidR="0058673C" w:rsidRPr="00006E8B" w:rsidSect="00C33036">
      <w:footerReference w:type="even" r:id="rId13"/>
      <w:footerReference w:type="default" r:id="rId14"/>
      <w:footnotePr>
        <w:numRestart w:val="eachSect"/>
      </w:footnotePr>
      <w:type w:val="continuous"/>
      <w:pgSz w:w="11906" w:h="16838"/>
      <w:pgMar w:top="993" w:right="1411" w:bottom="284" w:left="141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60B" w:rsidRDefault="00A7560B" w:rsidP="0093557F">
      <w:r>
        <w:separator/>
      </w:r>
    </w:p>
  </w:endnote>
  <w:endnote w:type="continuationSeparator" w:id="0">
    <w:p w:rsidR="00A7560B" w:rsidRDefault="00A7560B" w:rsidP="00935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 MT Extra Bold">
    <w:altName w:val="Calibri"/>
    <w:charset w:val="00"/>
    <w:family w:val="roman"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imesNewRoman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 Condensed">
    <w:charset w:val="00"/>
    <w:family w:val="swiss"/>
    <w:pitch w:val="variable"/>
    <w:sig w:usb0="00000000" w:usb1="5200F5FF" w:usb2="0A042021" w:usb3="00000000" w:csb0="000001B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62E" w:rsidRDefault="00BD04A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0462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0462E" w:rsidRDefault="00C0462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62E" w:rsidRDefault="00BD04A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0462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174D0">
      <w:rPr>
        <w:rStyle w:val="PageNumber"/>
        <w:noProof/>
      </w:rPr>
      <w:t>5</w:t>
    </w:r>
    <w:r>
      <w:rPr>
        <w:rStyle w:val="PageNumber"/>
      </w:rPr>
      <w:fldChar w:fldCharType="end"/>
    </w:r>
  </w:p>
  <w:p w:rsidR="00C0462E" w:rsidRDefault="00C0462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60B" w:rsidRDefault="00A7560B" w:rsidP="0093557F">
      <w:r>
        <w:separator/>
      </w:r>
    </w:p>
  </w:footnote>
  <w:footnote w:type="continuationSeparator" w:id="0">
    <w:p w:rsidR="00A7560B" w:rsidRDefault="00A7560B" w:rsidP="009355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6B6A60B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lowerLetter"/>
      <w:lvlText w:val="%1."/>
      <w:lvlJc w:val="left"/>
      <w:pPr>
        <w:tabs>
          <w:tab w:val="num" w:pos="1725"/>
        </w:tabs>
        <w:ind w:left="1725" w:hanging="1005"/>
      </w:p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000004"/>
    <w:multiLevelType w:val="singleLevel"/>
    <w:tmpl w:val="00000004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u w:val="none"/>
      </w:rPr>
    </w:lvl>
  </w:abstractNum>
  <w:abstractNum w:abstractNumId="4" w15:restartNumberingAfterBreak="0">
    <w:nsid w:val="00000005"/>
    <w:multiLevelType w:val="singleLevel"/>
    <w:tmpl w:val="00000005"/>
    <w:name w:val="WW8Num2"/>
    <w:lvl w:ilvl="0">
      <w:start w:val="1"/>
      <w:numFmt w:val="decimal"/>
      <w:lvlText w:val="Sheet %1."/>
      <w:lvlJc w:val="left"/>
      <w:pPr>
        <w:tabs>
          <w:tab w:val="num" w:pos="810"/>
        </w:tabs>
        <w:ind w:left="810" w:hanging="360"/>
      </w:pPr>
    </w:lvl>
  </w:abstractNum>
  <w:abstractNum w:abstractNumId="5" w15:restartNumberingAfterBreak="0">
    <w:nsid w:val="026878C6"/>
    <w:multiLevelType w:val="hybridMultilevel"/>
    <w:tmpl w:val="590457E6"/>
    <w:lvl w:ilvl="0" w:tplc="9C2E364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6" w15:restartNumberingAfterBreak="0">
    <w:nsid w:val="1258653F"/>
    <w:multiLevelType w:val="singleLevel"/>
    <w:tmpl w:val="040C000F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43D135A"/>
    <w:multiLevelType w:val="multilevel"/>
    <w:tmpl w:val="57969894"/>
    <w:name w:val="Outline"/>
    <w:lvl w:ilvl="0">
      <w:start w:val="1"/>
      <w:numFmt w:val="lowerLetter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4B942D6"/>
    <w:multiLevelType w:val="hybridMultilevel"/>
    <w:tmpl w:val="F8080A0A"/>
    <w:name w:val="WW8Num5"/>
    <w:lvl w:ilvl="0" w:tplc="F1FE4B32">
      <w:start w:val="1"/>
      <w:numFmt w:val="lowerLetter"/>
      <w:lvlText w:val="%1)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BE6E3CC">
      <w:start w:val="1"/>
      <w:numFmt w:val="decimal"/>
      <w:lvlText w:val="(%2)"/>
      <w:lvlJc w:val="left"/>
      <w:pPr>
        <w:tabs>
          <w:tab w:val="num" w:pos="1980"/>
        </w:tabs>
        <w:ind w:left="1980" w:hanging="570"/>
      </w:pPr>
      <w:rPr>
        <w:rFonts w:hint="default"/>
      </w:rPr>
    </w:lvl>
    <w:lvl w:ilvl="2" w:tplc="90768836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F9EED02C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9C921E34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FE4A1A2E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BEF2BA72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30DCF5C8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7A3822B6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9" w15:restartNumberingAfterBreak="0">
    <w:nsid w:val="20FF1B9D"/>
    <w:multiLevelType w:val="multilevel"/>
    <w:tmpl w:val="2C1E04C0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21562AEB"/>
    <w:multiLevelType w:val="singleLevel"/>
    <w:tmpl w:val="00000004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u w:val="none"/>
      </w:rPr>
    </w:lvl>
  </w:abstractNum>
  <w:abstractNum w:abstractNumId="11" w15:restartNumberingAfterBreak="0">
    <w:nsid w:val="237740A9"/>
    <w:multiLevelType w:val="hybridMultilevel"/>
    <w:tmpl w:val="C53C1FA6"/>
    <w:lvl w:ilvl="0" w:tplc="17D6B3C4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E6526954" w:tentative="1">
      <w:start w:val="1"/>
      <w:numFmt w:val="lowerLetter"/>
      <w:lvlText w:val="%2."/>
      <w:lvlJc w:val="left"/>
      <w:pPr>
        <w:ind w:left="2073" w:hanging="360"/>
      </w:pPr>
    </w:lvl>
    <w:lvl w:ilvl="2" w:tplc="32ECEB78" w:tentative="1">
      <w:start w:val="1"/>
      <w:numFmt w:val="lowerRoman"/>
      <w:lvlText w:val="%3."/>
      <w:lvlJc w:val="right"/>
      <w:pPr>
        <w:ind w:left="2793" w:hanging="180"/>
      </w:pPr>
    </w:lvl>
    <w:lvl w:ilvl="3" w:tplc="DCC033AA" w:tentative="1">
      <w:start w:val="1"/>
      <w:numFmt w:val="decimal"/>
      <w:lvlText w:val="%4."/>
      <w:lvlJc w:val="left"/>
      <w:pPr>
        <w:ind w:left="3513" w:hanging="360"/>
      </w:pPr>
    </w:lvl>
    <w:lvl w:ilvl="4" w:tplc="8ABA7E16" w:tentative="1">
      <w:start w:val="1"/>
      <w:numFmt w:val="lowerLetter"/>
      <w:lvlText w:val="%5."/>
      <w:lvlJc w:val="left"/>
      <w:pPr>
        <w:ind w:left="4233" w:hanging="360"/>
      </w:pPr>
    </w:lvl>
    <w:lvl w:ilvl="5" w:tplc="A59CF9F2" w:tentative="1">
      <w:start w:val="1"/>
      <w:numFmt w:val="lowerRoman"/>
      <w:lvlText w:val="%6."/>
      <w:lvlJc w:val="right"/>
      <w:pPr>
        <w:ind w:left="4953" w:hanging="180"/>
      </w:pPr>
    </w:lvl>
    <w:lvl w:ilvl="6" w:tplc="58ECBE74" w:tentative="1">
      <w:start w:val="1"/>
      <w:numFmt w:val="decimal"/>
      <w:lvlText w:val="%7."/>
      <w:lvlJc w:val="left"/>
      <w:pPr>
        <w:ind w:left="5673" w:hanging="360"/>
      </w:pPr>
    </w:lvl>
    <w:lvl w:ilvl="7" w:tplc="F5126AF8" w:tentative="1">
      <w:start w:val="1"/>
      <w:numFmt w:val="lowerLetter"/>
      <w:lvlText w:val="%8."/>
      <w:lvlJc w:val="left"/>
      <w:pPr>
        <w:ind w:left="6393" w:hanging="360"/>
      </w:pPr>
    </w:lvl>
    <w:lvl w:ilvl="8" w:tplc="4B08D834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25F600B1"/>
    <w:multiLevelType w:val="multilevel"/>
    <w:tmpl w:val="DAA6A63A"/>
    <w:lvl w:ilvl="0">
      <w:start w:val="2"/>
      <w:numFmt w:val="upperRoman"/>
      <w:pStyle w:val="Heading6"/>
      <w:lvlText w:val="%1."/>
      <w:lvlJc w:val="left"/>
      <w:pPr>
        <w:tabs>
          <w:tab w:val="num" w:pos="1230"/>
        </w:tabs>
        <w:ind w:left="1230" w:hanging="870"/>
      </w:pPr>
      <w:rPr>
        <w:rFonts w:hint="default"/>
        <w:u w:val="none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A216A8"/>
    <w:multiLevelType w:val="multilevel"/>
    <w:tmpl w:val="0A12C2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0B2D54"/>
    <w:multiLevelType w:val="singleLevel"/>
    <w:tmpl w:val="5FE4116C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5" w15:restartNumberingAfterBreak="0">
    <w:nsid w:val="4D72522F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25D7DD7"/>
    <w:multiLevelType w:val="multilevel"/>
    <w:tmpl w:val="528AE146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E8459B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9746DBD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C707A63"/>
    <w:multiLevelType w:val="singleLevel"/>
    <w:tmpl w:val="040C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5DE42EE6"/>
    <w:multiLevelType w:val="singleLevel"/>
    <w:tmpl w:val="040C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67766273"/>
    <w:multiLevelType w:val="multilevel"/>
    <w:tmpl w:val="07C6867A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B9214BC"/>
    <w:multiLevelType w:val="multilevel"/>
    <w:tmpl w:val="A872C1B6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F7A66"/>
    <w:multiLevelType w:val="multilevel"/>
    <w:tmpl w:val="AF281CE4"/>
    <w:lvl w:ilvl="0">
      <w:start w:val="1"/>
      <w:numFmt w:val="decimal"/>
      <w:lvlText w:val="Sheet 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30847B4"/>
    <w:multiLevelType w:val="hybridMultilevel"/>
    <w:tmpl w:val="5BF41F3E"/>
    <w:lvl w:ilvl="0" w:tplc="DFD69C7C">
      <w:start w:val="1"/>
      <w:numFmt w:val="decimal"/>
      <w:lvlText w:val="%1."/>
      <w:lvlJc w:val="left"/>
      <w:pPr>
        <w:ind w:left="1260" w:hanging="360"/>
      </w:pPr>
      <w:rPr>
        <w:rFonts w:hint="default"/>
        <w:lang w:val="en-GB"/>
      </w:rPr>
    </w:lvl>
    <w:lvl w:ilvl="1" w:tplc="07C678CC" w:tentative="1">
      <w:start w:val="1"/>
      <w:numFmt w:val="lowerLetter"/>
      <w:lvlText w:val="%2."/>
      <w:lvlJc w:val="left"/>
      <w:pPr>
        <w:ind w:left="1980" w:hanging="360"/>
      </w:pPr>
    </w:lvl>
    <w:lvl w:ilvl="2" w:tplc="B8C29EEC" w:tentative="1">
      <w:start w:val="1"/>
      <w:numFmt w:val="lowerRoman"/>
      <w:lvlText w:val="%3."/>
      <w:lvlJc w:val="right"/>
      <w:pPr>
        <w:ind w:left="2700" w:hanging="180"/>
      </w:pPr>
    </w:lvl>
    <w:lvl w:ilvl="3" w:tplc="3A4251DA" w:tentative="1">
      <w:start w:val="1"/>
      <w:numFmt w:val="decimal"/>
      <w:lvlText w:val="%4."/>
      <w:lvlJc w:val="left"/>
      <w:pPr>
        <w:ind w:left="3420" w:hanging="360"/>
      </w:pPr>
    </w:lvl>
    <w:lvl w:ilvl="4" w:tplc="71424E82" w:tentative="1">
      <w:start w:val="1"/>
      <w:numFmt w:val="lowerLetter"/>
      <w:lvlText w:val="%5."/>
      <w:lvlJc w:val="left"/>
      <w:pPr>
        <w:ind w:left="4140" w:hanging="360"/>
      </w:pPr>
    </w:lvl>
    <w:lvl w:ilvl="5" w:tplc="4C20CB20" w:tentative="1">
      <w:start w:val="1"/>
      <w:numFmt w:val="lowerRoman"/>
      <w:lvlText w:val="%6."/>
      <w:lvlJc w:val="right"/>
      <w:pPr>
        <w:ind w:left="4860" w:hanging="180"/>
      </w:pPr>
    </w:lvl>
    <w:lvl w:ilvl="6" w:tplc="1ED68326" w:tentative="1">
      <w:start w:val="1"/>
      <w:numFmt w:val="decimal"/>
      <w:lvlText w:val="%7."/>
      <w:lvlJc w:val="left"/>
      <w:pPr>
        <w:ind w:left="5580" w:hanging="360"/>
      </w:pPr>
    </w:lvl>
    <w:lvl w:ilvl="7" w:tplc="C07014C6" w:tentative="1">
      <w:start w:val="1"/>
      <w:numFmt w:val="lowerLetter"/>
      <w:lvlText w:val="%8."/>
      <w:lvlJc w:val="left"/>
      <w:pPr>
        <w:ind w:left="6300" w:hanging="360"/>
      </w:pPr>
    </w:lvl>
    <w:lvl w:ilvl="8" w:tplc="3B800956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7D027B5A"/>
    <w:multiLevelType w:val="multilevel"/>
    <w:tmpl w:val="7AC2055A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22"/>
  </w:num>
  <w:num w:numId="3">
    <w:abstractNumId w:val="23"/>
  </w:num>
  <w:num w:numId="4">
    <w:abstractNumId w:val="18"/>
  </w:num>
  <w:num w:numId="5">
    <w:abstractNumId w:val="12"/>
  </w:num>
  <w:num w:numId="6">
    <w:abstractNumId w:val="25"/>
  </w:num>
  <w:num w:numId="7">
    <w:abstractNumId w:val="16"/>
  </w:num>
  <w:num w:numId="8">
    <w:abstractNumId w:val="21"/>
  </w:num>
  <w:num w:numId="9">
    <w:abstractNumId w:val="20"/>
  </w:num>
  <w:num w:numId="10">
    <w:abstractNumId w:val="17"/>
  </w:num>
  <w:num w:numId="11">
    <w:abstractNumId w:val="15"/>
  </w:num>
  <w:num w:numId="12">
    <w:abstractNumId w:val="6"/>
  </w:num>
  <w:num w:numId="13">
    <w:abstractNumId w:val="14"/>
  </w:num>
  <w:num w:numId="14">
    <w:abstractNumId w:val="19"/>
  </w:num>
  <w:num w:numId="15">
    <w:abstractNumId w:val="7"/>
  </w:num>
  <w:num w:numId="16">
    <w:abstractNumId w:val="8"/>
  </w:num>
  <w:num w:numId="17">
    <w:abstractNumId w:val="3"/>
  </w:num>
  <w:num w:numId="18">
    <w:abstractNumId w:val="9"/>
  </w:num>
  <w:num w:numId="19">
    <w:abstractNumId w:val="1"/>
  </w:num>
  <w:num w:numId="20">
    <w:abstractNumId w:val="2"/>
  </w:num>
  <w:num w:numId="21">
    <w:abstractNumId w:val="4"/>
  </w:num>
  <w:num w:numId="22">
    <w:abstractNumId w:val="24"/>
  </w:num>
  <w:num w:numId="23">
    <w:abstractNumId w:val="11"/>
  </w:num>
  <w:num w:numId="24">
    <w:abstractNumId w:val="10"/>
  </w:num>
  <w:num w:numId="25">
    <w:abstractNumId w:val="0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57F"/>
    <w:rsid w:val="00005B01"/>
    <w:rsid w:val="00006E8B"/>
    <w:rsid w:val="000274CE"/>
    <w:rsid w:val="00031508"/>
    <w:rsid w:val="00032C8D"/>
    <w:rsid w:val="00035D75"/>
    <w:rsid w:val="00043E50"/>
    <w:rsid w:val="000458C8"/>
    <w:rsid w:val="00046ABD"/>
    <w:rsid w:val="00065760"/>
    <w:rsid w:val="000717B3"/>
    <w:rsid w:val="000724F6"/>
    <w:rsid w:val="000746FF"/>
    <w:rsid w:val="00075193"/>
    <w:rsid w:val="000770BC"/>
    <w:rsid w:val="00080C28"/>
    <w:rsid w:val="000848C8"/>
    <w:rsid w:val="00084F19"/>
    <w:rsid w:val="000950EF"/>
    <w:rsid w:val="000A1AB8"/>
    <w:rsid w:val="000A5F24"/>
    <w:rsid w:val="000B5C06"/>
    <w:rsid w:val="000B6024"/>
    <w:rsid w:val="000C120A"/>
    <w:rsid w:val="000D5331"/>
    <w:rsid w:val="000D6425"/>
    <w:rsid w:val="000D767E"/>
    <w:rsid w:val="000E0F21"/>
    <w:rsid w:val="000E195D"/>
    <w:rsid w:val="000E397F"/>
    <w:rsid w:val="000E4C78"/>
    <w:rsid w:val="000F65FC"/>
    <w:rsid w:val="001054E6"/>
    <w:rsid w:val="001055A6"/>
    <w:rsid w:val="00112A9D"/>
    <w:rsid w:val="001174D0"/>
    <w:rsid w:val="00117FD0"/>
    <w:rsid w:val="00121B60"/>
    <w:rsid w:val="00130B84"/>
    <w:rsid w:val="00130F9B"/>
    <w:rsid w:val="00142A03"/>
    <w:rsid w:val="00147339"/>
    <w:rsid w:val="001510DA"/>
    <w:rsid w:val="00153CA8"/>
    <w:rsid w:val="00157E3F"/>
    <w:rsid w:val="00162DF9"/>
    <w:rsid w:val="00164313"/>
    <w:rsid w:val="001741F0"/>
    <w:rsid w:val="001764F1"/>
    <w:rsid w:val="00176C4D"/>
    <w:rsid w:val="00185044"/>
    <w:rsid w:val="00186A7F"/>
    <w:rsid w:val="001904CC"/>
    <w:rsid w:val="001917C8"/>
    <w:rsid w:val="00193D03"/>
    <w:rsid w:val="001A52C3"/>
    <w:rsid w:val="001B0F63"/>
    <w:rsid w:val="001B1271"/>
    <w:rsid w:val="001B4C89"/>
    <w:rsid w:val="001B54C5"/>
    <w:rsid w:val="001B5AC4"/>
    <w:rsid w:val="001B643F"/>
    <w:rsid w:val="001C4843"/>
    <w:rsid w:val="001D12F8"/>
    <w:rsid w:val="001D3361"/>
    <w:rsid w:val="001D3F8C"/>
    <w:rsid w:val="001E0369"/>
    <w:rsid w:val="001E47B3"/>
    <w:rsid w:val="001E784D"/>
    <w:rsid w:val="001F5917"/>
    <w:rsid w:val="00203D8C"/>
    <w:rsid w:val="002057B5"/>
    <w:rsid w:val="002126E9"/>
    <w:rsid w:val="00215EB2"/>
    <w:rsid w:val="002177F0"/>
    <w:rsid w:val="002238D5"/>
    <w:rsid w:val="002273AB"/>
    <w:rsid w:val="0023593E"/>
    <w:rsid w:val="00242C43"/>
    <w:rsid w:val="00245015"/>
    <w:rsid w:val="0025243F"/>
    <w:rsid w:val="00267094"/>
    <w:rsid w:val="002705B5"/>
    <w:rsid w:val="00273378"/>
    <w:rsid w:val="002828BA"/>
    <w:rsid w:val="00282C68"/>
    <w:rsid w:val="002858F0"/>
    <w:rsid w:val="0029715E"/>
    <w:rsid w:val="002A06C6"/>
    <w:rsid w:val="002A5B85"/>
    <w:rsid w:val="002C0A76"/>
    <w:rsid w:val="002D6E8E"/>
    <w:rsid w:val="002E07BC"/>
    <w:rsid w:val="002E0925"/>
    <w:rsid w:val="002E72CC"/>
    <w:rsid w:val="002F2978"/>
    <w:rsid w:val="002F7D02"/>
    <w:rsid w:val="00301A64"/>
    <w:rsid w:val="003040D3"/>
    <w:rsid w:val="00304C00"/>
    <w:rsid w:val="00310169"/>
    <w:rsid w:val="00315182"/>
    <w:rsid w:val="00317C4D"/>
    <w:rsid w:val="00322574"/>
    <w:rsid w:val="00335A9A"/>
    <w:rsid w:val="00345C29"/>
    <w:rsid w:val="00350075"/>
    <w:rsid w:val="00352073"/>
    <w:rsid w:val="00352356"/>
    <w:rsid w:val="003554D3"/>
    <w:rsid w:val="003556A0"/>
    <w:rsid w:val="003557E4"/>
    <w:rsid w:val="00365781"/>
    <w:rsid w:val="0036791B"/>
    <w:rsid w:val="00380D97"/>
    <w:rsid w:val="00392101"/>
    <w:rsid w:val="003B301D"/>
    <w:rsid w:val="003B61FF"/>
    <w:rsid w:val="003C097F"/>
    <w:rsid w:val="003C1218"/>
    <w:rsid w:val="003D036A"/>
    <w:rsid w:val="003D4FA9"/>
    <w:rsid w:val="003D6A26"/>
    <w:rsid w:val="003E092A"/>
    <w:rsid w:val="003E48E0"/>
    <w:rsid w:val="003E788F"/>
    <w:rsid w:val="00401118"/>
    <w:rsid w:val="00406A6C"/>
    <w:rsid w:val="00415E4C"/>
    <w:rsid w:val="0041757D"/>
    <w:rsid w:val="00423523"/>
    <w:rsid w:val="00423B8C"/>
    <w:rsid w:val="004300C9"/>
    <w:rsid w:val="00430F03"/>
    <w:rsid w:val="00437205"/>
    <w:rsid w:val="00440C78"/>
    <w:rsid w:val="00444FBB"/>
    <w:rsid w:val="00447E09"/>
    <w:rsid w:val="00451C9B"/>
    <w:rsid w:val="0046072A"/>
    <w:rsid w:val="00462F26"/>
    <w:rsid w:val="004633D4"/>
    <w:rsid w:val="00464B2E"/>
    <w:rsid w:val="0047114A"/>
    <w:rsid w:val="00472D41"/>
    <w:rsid w:val="0047679F"/>
    <w:rsid w:val="00493354"/>
    <w:rsid w:val="004A1034"/>
    <w:rsid w:val="004B0588"/>
    <w:rsid w:val="004B067C"/>
    <w:rsid w:val="004C1E3E"/>
    <w:rsid w:val="004C1FC4"/>
    <w:rsid w:val="004C29B5"/>
    <w:rsid w:val="004C3578"/>
    <w:rsid w:val="004D103E"/>
    <w:rsid w:val="004D1947"/>
    <w:rsid w:val="004D5FBF"/>
    <w:rsid w:val="004E3641"/>
    <w:rsid w:val="004F423F"/>
    <w:rsid w:val="005030EB"/>
    <w:rsid w:val="00507438"/>
    <w:rsid w:val="00514D62"/>
    <w:rsid w:val="00517BD6"/>
    <w:rsid w:val="0054286D"/>
    <w:rsid w:val="005457A5"/>
    <w:rsid w:val="005514B6"/>
    <w:rsid w:val="00560878"/>
    <w:rsid w:val="00561C33"/>
    <w:rsid w:val="00564F49"/>
    <w:rsid w:val="005679E4"/>
    <w:rsid w:val="00575F21"/>
    <w:rsid w:val="0058059A"/>
    <w:rsid w:val="0058673C"/>
    <w:rsid w:val="00590309"/>
    <w:rsid w:val="005929A7"/>
    <w:rsid w:val="005A02B8"/>
    <w:rsid w:val="005A2191"/>
    <w:rsid w:val="005C3C95"/>
    <w:rsid w:val="005D1BDD"/>
    <w:rsid w:val="005D21DD"/>
    <w:rsid w:val="005D3492"/>
    <w:rsid w:val="005D4A60"/>
    <w:rsid w:val="005D61B4"/>
    <w:rsid w:val="005D6601"/>
    <w:rsid w:val="005E3356"/>
    <w:rsid w:val="005F3013"/>
    <w:rsid w:val="005F39EE"/>
    <w:rsid w:val="005F4FA1"/>
    <w:rsid w:val="00605A45"/>
    <w:rsid w:val="00606B07"/>
    <w:rsid w:val="006076BF"/>
    <w:rsid w:val="00612CC3"/>
    <w:rsid w:val="00614ECA"/>
    <w:rsid w:val="00620B5C"/>
    <w:rsid w:val="006235E8"/>
    <w:rsid w:val="006237EA"/>
    <w:rsid w:val="00623A4F"/>
    <w:rsid w:val="00626C30"/>
    <w:rsid w:val="00640DAF"/>
    <w:rsid w:val="00642DD8"/>
    <w:rsid w:val="0065110D"/>
    <w:rsid w:val="006574C2"/>
    <w:rsid w:val="00661343"/>
    <w:rsid w:val="00663C21"/>
    <w:rsid w:val="006739AF"/>
    <w:rsid w:val="00680116"/>
    <w:rsid w:val="006A17A0"/>
    <w:rsid w:val="006A2CB7"/>
    <w:rsid w:val="006A4357"/>
    <w:rsid w:val="006A4AFB"/>
    <w:rsid w:val="006B316B"/>
    <w:rsid w:val="006B6E0D"/>
    <w:rsid w:val="006C4510"/>
    <w:rsid w:val="006D07E3"/>
    <w:rsid w:val="006D0B03"/>
    <w:rsid w:val="006D4D6E"/>
    <w:rsid w:val="006D4FB1"/>
    <w:rsid w:val="006F1245"/>
    <w:rsid w:val="006F532F"/>
    <w:rsid w:val="006F556A"/>
    <w:rsid w:val="00711F66"/>
    <w:rsid w:val="00734319"/>
    <w:rsid w:val="007515B0"/>
    <w:rsid w:val="00757DAB"/>
    <w:rsid w:val="0077150A"/>
    <w:rsid w:val="00774BF1"/>
    <w:rsid w:val="007839F1"/>
    <w:rsid w:val="00783ACB"/>
    <w:rsid w:val="00786C08"/>
    <w:rsid w:val="00791F71"/>
    <w:rsid w:val="00791FF6"/>
    <w:rsid w:val="00794A66"/>
    <w:rsid w:val="00794BC1"/>
    <w:rsid w:val="00795A82"/>
    <w:rsid w:val="007A0AC4"/>
    <w:rsid w:val="007A1FD7"/>
    <w:rsid w:val="007A67B0"/>
    <w:rsid w:val="007B58F6"/>
    <w:rsid w:val="007B5B49"/>
    <w:rsid w:val="007B6EF7"/>
    <w:rsid w:val="007C1E6B"/>
    <w:rsid w:val="007C5C50"/>
    <w:rsid w:val="007D1DA4"/>
    <w:rsid w:val="007D6830"/>
    <w:rsid w:val="007F2B23"/>
    <w:rsid w:val="007F4DB9"/>
    <w:rsid w:val="007F7B34"/>
    <w:rsid w:val="00803979"/>
    <w:rsid w:val="00803BFE"/>
    <w:rsid w:val="00810FC8"/>
    <w:rsid w:val="008157B3"/>
    <w:rsid w:val="0083364B"/>
    <w:rsid w:val="00833AC6"/>
    <w:rsid w:val="00835B7C"/>
    <w:rsid w:val="00835FE8"/>
    <w:rsid w:val="00840CC3"/>
    <w:rsid w:val="008414C4"/>
    <w:rsid w:val="008518AC"/>
    <w:rsid w:val="00852566"/>
    <w:rsid w:val="00853DCB"/>
    <w:rsid w:val="00862CF3"/>
    <w:rsid w:val="00864C9E"/>
    <w:rsid w:val="008663E4"/>
    <w:rsid w:val="00866418"/>
    <w:rsid w:val="008759D0"/>
    <w:rsid w:val="00876E3D"/>
    <w:rsid w:val="0089380D"/>
    <w:rsid w:val="008940F5"/>
    <w:rsid w:val="00896162"/>
    <w:rsid w:val="008B5757"/>
    <w:rsid w:val="008B661B"/>
    <w:rsid w:val="008C0E67"/>
    <w:rsid w:val="008D143C"/>
    <w:rsid w:val="008D5660"/>
    <w:rsid w:val="008E4D23"/>
    <w:rsid w:val="008F15F3"/>
    <w:rsid w:val="009024DE"/>
    <w:rsid w:val="0090262C"/>
    <w:rsid w:val="0090456F"/>
    <w:rsid w:val="00907AA4"/>
    <w:rsid w:val="0091129E"/>
    <w:rsid w:val="0091792C"/>
    <w:rsid w:val="00925CA3"/>
    <w:rsid w:val="0093557F"/>
    <w:rsid w:val="00955BB2"/>
    <w:rsid w:val="00962120"/>
    <w:rsid w:val="009651C1"/>
    <w:rsid w:val="00967787"/>
    <w:rsid w:val="0098463F"/>
    <w:rsid w:val="00985CE0"/>
    <w:rsid w:val="009906A4"/>
    <w:rsid w:val="0099158E"/>
    <w:rsid w:val="00992432"/>
    <w:rsid w:val="009A4191"/>
    <w:rsid w:val="009C616A"/>
    <w:rsid w:val="009C6E45"/>
    <w:rsid w:val="009D088E"/>
    <w:rsid w:val="009D11EA"/>
    <w:rsid w:val="009D3F81"/>
    <w:rsid w:val="009D495F"/>
    <w:rsid w:val="009E15E3"/>
    <w:rsid w:val="009F68BE"/>
    <w:rsid w:val="009F6F2B"/>
    <w:rsid w:val="00A0506E"/>
    <w:rsid w:val="00A2052F"/>
    <w:rsid w:val="00A24650"/>
    <w:rsid w:val="00A41030"/>
    <w:rsid w:val="00A41348"/>
    <w:rsid w:val="00A525B3"/>
    <w:rsid w:val="00A52F66"/>
    <w:rsid w:val="00A537EC"/>
    <w:rsid w:val="00A6038E"/>
    <w:rsid w:val="00A60F3A"/>
    <w:rsid w:val="00A63992"/>
    <w:rsid w:val="00A642A7"/>
    <w:rsid w:val="00A70396"/>
    <w:rsid w:val="00A72232"/>
    <w:rsid w:val="00A7436F"/>
    <w:rsid w:val="00A7560B"/>
    <w:rsid w:val="00A76008"/>
    <w:rsid w:val="00A91F13"/>
    <w:rsid w:val="00AA3C67"/>
    <w:rsid w:val="00AB5A03"/>
    <w:rsid w:val="00AC2BC8"/>
    <w:rsid w:val="00AD4696"/>
    <w:rsid w:val="00AD50C9"/>
    <w:rsid w:val="00AD5A7E"/>
    <w:rsid w:val="00AE0133"/>
    <w:rsid w:val="00AE5493"/>
    <w:rsid w:val="00AF5B51"/>
    <w:rsid w:val="00B125A2"/>
    <w:rsid w:val="00B13A16"/>
    <w:rsid w:val="00B30E73"/>
    <w:rsid w:val="00B33E54"/>
    <w:rsid w:val="00B43392"/>
    <w:rsid w:val="00B515C1"/>
    <w:rsid w:val="00B60F8F"/>
    <w:rsid w:val="00B624A1"/>
    <w:rsid w:val="00B66C89"/>
    <w:rsid w:val="00B7183C"/>
    <w:rsid w:val="00B72E68"/>
    <w:rsid w:val="00B90FFC"/>
    <w:rsid w:val="00B924E6"/>
    <w:rsid w:val="00B9580F"/>
    <w:rsid w:val="00BA00E6"/>
    <w:rsid w:val="00BA54BC"/>
    <w:rsid w:val="00BB3662"/>
    <w:rsid w:val="00BB6157"/>
    <w:rsid w:val="00BB79F4"/>
    <w:rsid w:val="00BC3BCA"/>
    <w:rsid w:val="00BC7EA3"/>
    <w:rsid w:val="00BD04A1"/>
    <w:rsid w:val="00BE02B7"/>
    <w:rsid w:val="00BE1C26"/>
    <w:rsid w:val="00BE25E2"/>
    <w:rsid w:val="00BE2909"/>
    <w:rsid w:val="00BF3B5D"/>
    <w:rsid w:val="00BF5944"/>
    <w:rsid w:val="00BF60EF"/>
    <w:rsid w:val="00C0462E"/>
    <w:rsid w:val="00C06408"/>
    <w:rsid w:val="00C10149"/>
    <w:rsid w:val="00C11DE1"/>
    <w:rsid w:val="00C11F13"/>
    <w:rsid w:val="00C125C0"/>
    <w:rsid w:val="00C15287"/>
    <w:rsid w:val="00C17472"/>
    <w:rsid w:val="00C21B48"/>
    <w:rsid w:val="00C32C7D"/>
    <w:rsid w:val="00C33036"/>
    <w:rsid w:val="00C417FB"/>
    <w:rsid w:val="00C52D28"/>
    <w:rsid w:val="00C54430"/>
    <w:rsid w:val="00C60964"/>
    <w:rsid w:val="00C67CCD"/>
    <w:rsid w:val="00C71130"/>
    <w:rsid w:val="00C733FC"/>
    <w:rsid w:val="00C73563"/>
    <w:rsid w:val="00C77181"/>
    <w:rsid w:val="00C81F89"/>
    <w:rsid w:val="00C93593"/>
    <w:rsid w:val="00CA19DF"/>
    <w:rsid w:val="00CA407D"/>
    <w:rsid w:val="00CA5244"/>
    <w:rsid w:val="00CB2AA0"/>
    <w:rsid w:val="00CC2D49"/>
    <w:rsid w:val="00CD03C8"/>
    <w:rsid w:val="00CD24D9"/>
    <w:rsid w:val="00CF1F5A"/>
    <w:rsid w:val="00CF245C"/>
    <w:rsid w:val="00CF2DA3"/>
    <w:rsid w:val="00D0459A"/>
    <w:rsid w:val="00D14BF3"/>
    <w:rsid w:val="00D164F2"/>
    <w:rsid w:val="00D21FE7"/>
    <w:rsid w:val="00D2212D"/>
    <w:rsid w:val="00D52660"/>
    <w:rsid w:val="00D52DA8"/>
    <w:rsid w:val="00D539C7"/>
    <w:rsid w:val="00D542D4"/>
    <w:rsid w:val="00D6426A"/>
    <w:rsid w:val="00D67DFA"/>
    <w:rsid w:val="00D72C9B"/>
    <w:rsid w:val="00D732BE"/>
    <w:rsid w:val="00D74C23"/>
    <w:rsid w:val="00D826B1"/>
    <w:rsid w:val="00D83CBC"/>
    <w:rsid w:val="00D84EFC"/>
    <w:rsid w:val="00D853F3"/>
    <w:rsid w:val="00DA3C2D"/>
    <w:rsid w:val="00DA5B3E"/>
    <w:rsid w:val="00DA7B01"/>
    <w:rsid w:val="00DB1FA6"/>
    <w:rsid w:val="00DB4DFD"/>
    <w:rsid w:val="00DB51A6"/>
    <w:rsid w:val="00DB5275"/>
    <w:rsid w:val="00DD1716"/>
    <w:rsid w:val="00DD30E2"/>
    <w:rsid w:val="00DD5651"/>
    <w:rsid w:val="00DE0531"/>
    <w:rsid w:val="00DE7A33"/>
    <w:rsid w:val="00DF31C6"/>
    <w:rsid w:val="00DF5168"/>
    <w:rsid w:val="00E0157B"/>
    <w:rsid w:val="00E01B8D"/>
    <w:rsid w:val="00E0356F"/>
    <w:rsid w:val="00E039DC"/>
    <w:rsid w:val="00E06C8D"/>
    <w:rsid w:val="00E07C60"/>
    <w:rsid w:val="00E154E6"/>
    <w:rsid w:val="00E17970"/>
    <w:rsid w:val="00E31A56"/>
    <w:rsid w:val="00E3302D"/>
    <w:rsid w:val="00E339F1"/>
    <w:rsid w:val="00E37050"/>
    <w:rsid w:val="00E411F4"/>
    <w:rsid w:val="00E45148"/>
    <w:rsid w:val="00E46872"/>
    <w:rsid w:val="00E50858"/>
    <w:rsid w:val="00E61E4C"/>
    <w:rsid w:val="00E72113"/>
    <w:rsid w:val="00E74B7B"/>
    <w:rsid w:val="00E75A56"/>
    <w:rsid w:val="00E82BA7"/>
    <w:rsid w:val="00E94103"/>
    <w:rsid w:val="00E94C4A"/>
    <w:rsid w:val="00E95BF0"/>
    <w:rsid w:val="00EA6AB2"/>
    <w:rsid w:val="00EA6B05"/>
    <w:rsid w:val="00EA71CC"/>
    <w:rsid w:val="00EB365A"/>
    <w:rsid w:val="00ED0109"/>
    <w:rsid w:val="00ED5ED5"/>
    <w:rsid w:val="00ED704E"/>
    <w:rsid w:val="00F12347"/>
    <w:rsid w:val="00F13829"/>
    <w:rsid w:val="00F15E01"/>
    <w:rsid w:val="00F204D4"/>
    <w:rsid w:val="00F30E71"/>
    <w:rsid w:val="00F325D6"/>
    <w:rsid w:val="00F5094A"/>
    <w:rsid w:val="00F53389"/>
    <w:rsid w:val="00F55E19"/>
    <w:rsid w:val="00F70B66"/>
    <w:rsid w:val="00F75A0C"/>
    <w:rsid w:val="00FA16F5"/>
    <w:rsid w:val="00FA2F78"/>
    <w:rsid w:val="00FA3CCB"/>
    <w:rsid w:val="00FB52C5"/>
    <w:rsid w:val="00FC5AE0"/>
    <w:rsid w:val="00FC5B06"/>
    <w:rsid w:val="00FD1AE7"/>
    <w:rsid w:val="00FD7CD0"/>
    <w:rsid w:val="00FE38FD"/>
    <w:rsid w:val="00FF54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7579BCD-3631-4756-A78A-EFA7B7B34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6408"/>
    <w:rPr>
      <w:lang w:val="en-GB" w:eastAsia="fr-FR"/>
    </w:rPr>
  </w:style>
  <w:style w:type="paragraph" w:styleId="Heading1">
    <w:name w:val="heading 1"/>
    <w:basedOn w:val="Normal"/>
    <w:next w:val="Normal"/>
    <w:qFormat/>
    <w:rsid w:val="007B6EF7"/>
    <w:pPr>
      <w:keepNext/>
      <w:jc w:val="center"/>
      <w:outlineLvl w:val="0"/>
    </w:pPr>
    <w:rPr>
      <w:rFonts w:ascii="Times New Roman MT Extra Bold" w:hAnsi="Times New Roman MT Extra Bold"/>
      <w:b/>
      <w:sz w:val="28"/>
      <w:u w:val="single"/>
      <w:lang w:val="en-US" w:eastAsia="ja-JP"/>
    </w:rPr>
  </w:style>
  <w:style w:type="paragraph" w:styleId="Heading2">
    <w:name w:val="heading 2"/>
    <w:aliases w:val="l2,h2,título 2,H2,h21,Heading Two,R2,Sub-section,Annex2,UNDERRUBRIK 1-2,2,level 2,Titre 2P,Titre2P,ASSET_heading2,SUITED_heading2,2H,2nd level,GS_2"/>
    <w:basedOn w:val="Normal"/>
    <w:next w:val="Normal"/>
    <w:link w:val="Heading2Char"/>
    <w:uiPriority w:val="9"/>
    <w:qFormat/>
    <w:rsid w:val="00C06408"/>
    <w:pPr>
      <w:keepNext/>
      <w:outlineLvl w:val="1"/>
    </w:pPr>
    <w:rPr>
      <w:b/>
      <w:sz w:val="24"/>
      <w:u w:val="single"/>
      <w:lang w:val="x-none"/>
    </w:rPr>
  </w:style>
  <w:style w:type="paragraph" w:styleId="Heading3">
    <w:name w:val="heading 3"/>
    <w:basedOn w:val="Normal"/>
    <w:next w:val="Normal"/>
    <w:qFormat/>
    <w:rsid w:val="00C06408"/>
    <w:pPr>
      <w:keepNext/>
      <w:jc w:val="center"/>
      <w:outlineLvl w:val="2"/>
    </w:pPr>
    <w:rPr>
      <w:b/>
      <w:sz w:val="24"/>
      <w:u w:val="single"/>
      <w:lang w:val="en-US"/>
    </w:rPr>
  </w:style>
  <w:style w:type="paragraph" w:styleId="Heading4">
    <w:name w:val="heading 4"/>
    <w:basedOn w:val="Normal"/>
    <w:next w:val="Normal"/>
    <w:qFormat/>
    <w:rsid w:val="00C06408"/>
    <w:pPr>
      <w:keepNext/>
      <w:outlineLvl w:val="3"/>
    </w:pPr>
    <w:rPr>
      <w:sz w:val="24"/>
      <w:u w:val="single"/>
      <w:lang w:val="en-US"/>
    </w:rPr>
  </w:style>
  <w:style w:type="paragraph" w:styleId="Heading6">
    <w:name w:val="heading 6"/>
    <w:basedOn w:val="Normal"/>
    <w:next w:val="Normal"/>
    <w:qFormat/>
    <w:rsid w:val="00C06408"/>
    <w:pPr>
      <w:keepNext/>
      <w:numPr>
        <w:numId w:val="5"/>
      </w:numPr>
      <w:jc w:val="center"/>
      <w:outlineLvl w:val="5"/>
    </w:pPr>
    <w:rPr>
      <w:b/>
      <w:sz w:val="24"/>
      <w:u w:val="single"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6E8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qFormat/>
    <w:rsid w:val="00C06408"/>
    <w:pPr>
      <w:keepNext/>
      <w:tabs>
        <w:tab w:val="left" w:pos="2127"/>
      </w:tabs>
      <w:spacing w:after="240"/>
      <w:jc w:val="center"/>
      <w:outlineLvl w:val="7"/>
    </w:pPr>
    <w:rPr>
      <w:b/>
      <w:sz w:val="24"/>
      <w:lang w:val="en-US"/>
    </w:rPr>
  </w:style>
  <w:style w:type="paragraph" w:styleId="Heading9">
    <w:name w:val="heading 9"/>
    <w:basedOn w:val="Normal"/>
    <w:next w:val="Normal"/>
    <w:qFormat/>
    <w:rsid w:val="00C06408"/>
    <w:pPr>
      <w:keepNext/>
      <w:ind w:left="1"/>
      <w:outlineLvl w:val="8"/>
    </w:pPr>
    <w:rPr>
      <w:b/>
      <w:sz w:val="22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title">
    <w:name w:val="Annex_title"/>
    <w:basedOn w:val="Normal"/>
    <w:next w:val="Normal"/>
    <w:rsid w:val="00C0640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hAnsi="Times New Roman Bold"/>
      <w:b/>
      <w:sz w:val="28"/>
    </w:rPr>
  </w:style>
  <w:style w:type="paragraph" w:customStyle="1" w:styleId="Tablehead">
    <w:name w:val="Table_head"/>
    <w:basedOn w:val="Tabletext"/>
    <w:next w:val="Tabletext"/>
    <w:rsid w:val="00C06408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customStyle="1" w:styleId="Tabletext">
    <w:name w:val="Table_text"/>
    <w:basedOn w:val="Normal"/>
    <w:rsid w:val="00C0640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character" w:styleId="FootnoteReference">
    <w:name w:val="footnote reference"/>
    <w:semiHidden/>
    <w:rsid w:val="00C06408"/>
    <w:rPr>
      <w:position w:val="6"/>
      <w:sz w:val="16"/>
    </w:rPr>
  </w:style>
  <w:style w:type="paragraph" w:customStyle="1" w:styleId="Equationlegend">
    <w:name w:val="Equation_legend"/>
    <w:basedOn w:val="NormalIndent"/>
    <w:rsid w:val="00C06408"/>
    <w:pPr>
      <w:tabs>
        <w:tab w:val="right" w:pos="1871"/>
        <w:tab w:val="left" w:pos="2041"/>
      </w:tabs>
      <w:overflowPunct w:val="0"/>
      <w:autoSpaceDE w:val="0"/>
      <w:autoSpaceDN w:val="0"/>
      <w:adjustRightInd w:val="0"/>
      <w:spacing w:before="80"/>
      <w:ind w:left="2041" w:hanging="2041"/>
      <w:textAlignment w:val="baseline"/>
    </w:pPr>
    <w:rPr>
      <w:rFonts w:eastAsia="Times New Roman"/>
      <w:lang w:val="en-GB"/>
    </w:rPr>
  </w:style>
  <w:style w:type="paragraph" w:styleId="NormalIndent">
    <w:name w:val="Normal Indent"/>
    <w:basedOn w:val="Normal"/>
    <w:rsid w:val="00C06408"/>
    <w:pPr>
      <w:ind w:left="720"/>
    </w:pPr>
    <w:rPr>
      <w:sz w:val="24"/>
      <w:lang w:val="en-US" w:eastAsia="ja-JP"/>
    </w:rPr>
  </w:style>
  <w:style w:type="paragraph" w:styleId="BodyText3">
    <w:name w:val="Body Text 3"/>
    <w:basedOn w:val="Normal"/>
    <w:link w:val="BodyText3Char"/>
    <w:uiPriority w:val="99"/>
    <w:rsid w:val="00C06408"/>
    <w:rPr>
      <w:b/>
      <w:sz w:val="24"/>
      <w:u w:val="single"/>
      <w:lang w:val="x-none"/>
    </w:rPr>
  </w:style>
  <w:style w:type="character" w:styleId="Hyperlink">
    <w:name w:val="Hyperlink"/>
    <w:uiPriority w:val="99"/>
    <w:rsid w:val="00C06408"/>
    <w:rPr>
      <w:color w:val="0000FF"/>
      <w:u w:val="single"/>
    </w:rPr>
  </w:style>
  <w:style w:type="paragraph" w:customStyle="1" w:styleId="Rectitle">
    <w:name w:val="Rec_title"/>
    <w:basedOn w:val="Default"/>
    <w:next w:val="Default"/>
    <w:rsid w:val="00C06408"/>
    <w:pPr>
      <w:spacing w:before="360"/>
    </w:pPr>
    <w:rPr>
      <w:sz w:val="24"/>
    </w:rPr>
  </w:style>
  <w:style w:type="paragraph" w:customStyle="1" w:styleId="Default">
    <w:name w:val="Default"/>
    <w:rsid w:val="00C06408"/>
    <w:pPr>
      <w:autoSpaceDE w:val="0"/>
      <w:autoSpaceDN w:val="0"/>
      <w:adjustRightInd w:val="0"/>
    </w:pPr>
    <w:rPr>
      <w:rFonts w:ascii="TimesNewRoman" w:hAnsi="TimesNewRoman"/>
      <w:lang w:val="en-US" w:eastAsia="fr-FR"/>
    </w:rPr>
  </w:style>
  <w:style w:type="paragraph" w:customStyle="1" w:styleId="Normalaftertitle">
    <w:name w:val="Normal after title"/>
    <w:basedOn w:val="Normal"/>
    <w:next w:val="Normal"/>
    <w:rsid w:val="00C06408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80"/>
      <w:textAlignment w:val="baseline"/>
    </w:pPr>
    <w:rPr>
      <w:sz w:val="24"/>
    </w:rPr>
  </w:style>
  <w:style w:type="paragraph" w:customStyle="1" w:styleId="xl22">
    <w:name w:val="xl22"/>
    <w:basedOn w:val="Normal"/>
    <w:rsid w:val="00C06408"/>
    <w:pPr>
      <w:spacing w:before="100" w:after="100"/>
      <w:jc w:val="center"/>
    </w:pPr>
    <w:rPr>
      <w:rFonts w:eastAsia="Arial Unicode MS"/>
      <w:sz w:val="24"/>
      <w:lang w:val="ru-RU"/>
    </w:rPr>
  </w:style>
  <w:style w:type="paragraph" w:styleId="Caption">
    <w:name w:val="caption"/>
    <w:basedOn w:val="Normal"/>
    <w:next w:val="Normal"/>
    <w:qFormat/>
    <w:rsid w:val="00C06408"/>
    <w:pPr>
      <w:spacing w:before="120" w:after="120"/>
    </w:pPr>
    <w:rPr>
      <w:b/>
      <w:lang w:val="en-US"/>
    </w:rPr>
  </w:style>
  <w:style w:type="character" w:styleId="PageNumber">
    <w:name w:val="page number"/>
    <w:basedOn w:val="DefaultParagraphFont"/>
    <w:rsid w:val="00C06408"/>
  </w:style>
  <w:style w:type="paragraph" w:styleId="Footer">
    <w:name w:val="footer"/>
    <w:basedOn w:val="Normal"/>
    <w:rsid w:val="00C06408"/>
    <w:pPr>
      <w:widowControl w:val="0"/>
      <w:tabs>
        <w:tab w:val="center" w:pos="4252"/>
        <w:tab w:val="right" w:pos="8504"/>
      </w:tabs>
      <w:snapToGrid w:val="0"/>
      <w:jc w:val="both"/>
    </w:pPr>
    <w:rPr>
      <w:rFonts w:ascii="Century" w:hAnsi="Century"/>
      <w:kern w:val="2"/>
      <w:sz w:val="21"/>
      <w:lang w:val="en-US" w:eastAsia="ja-JP"/>
    </w:rPr>
  </w:style>
  <w:style w:type="paragraph" w:styleId="BodyText2">
    <w:name w:val="Body Text 2"/>
    <w:basedOn w:val="Normal"/>
    <w:rsid w:val="00C06408"/>
    <w:pPr>
      <w:tabs>
        <w:tab w:val="left" w:pos="9360"/>
      </w:tabs>
    </w:pPr>
    <w:rPr>
      <w:rFonts w:ascii="Arial" w:hAnsi="Arial" w:cs="Arial"/>
      <w:bCs/>
      <w:color w:val="0000FF"/>
      <w:sz w:val="28"/>
      <w:szCs w:val="28"/>
      <w:lang w:val="en-US" w:eastAsia="en-US"/>
    </w:rPr>
  </w:style>
  <w:style w:type="paragraph" w:customStyle="1" w:styleId="BalloonText1">
    <w:name w:val="Balloon Text1"/>
    <w:basedOn w:val="Normal"/>
    <w:semiHidden/>
    <w:rsid w:val="00A525B3"/>
    <w:rPr>
      <w:rFonts w:eastAsia="SimSun"/>
      <w:sz w:val="16"/>
      <w:szCs w:val="16"/>
      <w:lang w:val="en-US" w:eastAsia="en-US"/>
    </w:rPr>
  </w:style>
  <w:style w:type="paragraph" w:styleId="Title">
    <w:name w:val="Title"/>
    <w:basedOn w:val="Normal"/>
    <w:qFormat/>
    <w:rsid w:val="004300C9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sz w:val="28"/>
      <w:lang w:val="en-US" w:eastAsia="zh-CN"/>
    </w:rPr>
  </w:style>
  <w:style w:type="paragraph" w:styleId="FootnoteText">
    <w:name w:val="footnote text"/>
    <w:basedOn w:val="Normal"/>
    <w:semiHidden/>
    <w:rsid w:val="004D5FBF"/>
    <w:pPr>
      <w:widowControl w:val="0"/>
      <w:snapToGrid w:val="0"/>
    </w:pPr>
    <w:rPr>
      <w:rFonts w:ascii="Century" w:hAnsi="Century"/>
      <w:kern w:val="2"/>
      <w:sz w:val="21"/>
      <w:szCs w:val="24"/>
      <w:lang w:val="en-US" w:eastAsia="ja-JP"/>
    </w:rPr>
  </w:style>
  <w:style w:type="paragraph" w:styleId="TOC3">
    <w:name w:val="toc 3"/>
    <w:basedOn w:val="Normal"/>
    <w:next w:val="Normal"/>
    <w:autoRedefine/>
    <w:semiHidden/>
    <w:rsid w:val="00F53389"/>
    <w:pPr>
      <w:ind w:left="400"/>
    </w:pPr>
  </w:style>
  <w:style w:type="paragraph" w:styleId="TOC1">
    <w:name w:val="toc 1"/>
    <w:basedOn w:val="Normal"/>
    <w:next w:val="Normal"/>
    <w:autoRedefine/>
    <w:uiPriority w:val="39"/>
    <w:rsid w:val="00F53389"/>
    <w:pPr>
      <w:tabs>
        <w:tab w:val="left" w:pos="720"/>
        <w:tab w:val="right" w:leader="dot" w:pos="9074"/>
      </w:tabs>
      <w:ind w:firstLine="142"/>
    </w:pPr>
  </w:style>
  <w:style w:type="paragraph" w:styleId="TOC2">
    <w:name w:val="toc 2"/>
    <w:basedOn w:val="Normal"/>
    <w:next w:val="Normal"/>
    <w:autoRedefine/>
    <w:semiHidden/>
    <w:rsid w:val="003C097F"/>
    <w:pPr>
      <w:tabs>
        <w:tab w:val="left" w:pos="709"/>
        <w:tab w:val="right" w:leader="dot" w:pos="9074"/>
      </w:tabs>
      <w:ind w:left="200"/>
    </w:pPr>
  </w:style>
  <w:style w:type="paragraph" w:styleId="TOC4">
    <w:name w:val="toc 4"/>
    <w:basedOn w:val="Normal"/>
    <w:next w:val="Normal"/>
    <w:autoRedefine/>
    <w:semiHidden/>
    <w:rsid w:val="003C097F"/>
    <w:pPr>
      <w:ind w:left="720"/>
    </w:pPr>
    <w:rPr>
      <w:sz w:val="24"/>
      <w:szCs w:val="24"/>
      <w:lang w:val="fr-FR"/>
    </w:rPr>
  </w:style>
  <w:style w:type="paragraph" w:styleId="TOC5">
    <w:name w:val="toc 5"/>
    <w:basedOn w:val="Normal"/>
    <w:next w:val="Normal"/>
    <w:autoRedefine/>
    <w:semiHidden/>
    <w:rsid w:val="003C097F"/>
    <w:pPr>
      <w:ind w:left="960"/>
    </w:pPr>
    <w:rPr>
      <w:sz w:val="24"/>
      <w:szCs w:val="24"/>
      <w:lang w:val="fr-FR"/>
    </w:rPr>
  </w:style>
  <w:style w:type="paragraph" w:styleId="TOC6">
    <w:name w:val="toc 6"/>
    <w:basedOn w:val="Normal"/>
    <w:next w:val="Normal"/>
    <w:autoRedefine/>
    <w:semiHidden/>
    <w:rsid w:val="003C097F"/>
    <w:pPr>
      <w:ind w:left="1200"/>
    </w:pPr>
    <w:rPr>
      <w:sz w:val="24"/>
      <w:szCs w:val="24"/>
      <w:lang w:val="fr-FR"/>
    </w:rPr>
  </w:style>
  <w:style w:type="paragraph" w:styleId="TOC7">
    <w:name w:val="toc 7"/>
    <w:basedOn w:val="Normal"/>
    <w:next w:val="Normal"/>
    <w:autoRedefine/>
    <w:semiHidden/>
    <w:rsid w:val="003C097F"/>
    <w:pPr>
      <w:ind w:left="1440"/>
    </w:pPr>
    <w:rPr>
      <w:sz w:val="24"/>
      <w:szCs w:val="24"/>
      <w:lang w:val="fr-FR"/>
    </w:rPr>
  </w:style>
  <w:style w:type="paragraph" w:styleId="TOC8">
    <w:name w:val="toc 8"/>
    <w:basedOn w:val="Normal"/>
    <w:next w:val="Normal"/>
    <w:autoRedefine/>
    <w:semiHidden/>
    <w:rsid w:val="003C097F"/>
    <w:pPr>
      <w:ind w:left="1680"/>
    </w:pPr>
    <w:rPr>
      <w:sz w:val="24"/>
      <w:szCs w:val="24"/>
      <w:lang w:val="fr-FR"/>
    </w:rPr>
  </w:style>
  <w:style w:type="paragraph" w:styleId="TOC9">
    <w:name w:val="toc 9"/>
    <w:basedOn w:val="Normal"/>
    <w:next w:val="Normal"/>
    <w:autoRedefine/>
    <w:rsid w:val="003C097F"/>
    <w:pPr>
      <w:ind w:left="1920"/>
    </w:pPr>
    <w:rPr>
      <w:sz w:val="24"/>
      <w:szCs w:val="24"/>
      <w:lang w:val="fr-FR"/>
    </w:rPr>
  </w:style>
  <w:style w:type="paragraph" w:styleId="BalloonText">
    <w:name w:val="Balloon Text"/>
    <w:basedOn w:val="Normal"/>
    <w:semiHidden/>
    <w:rsid w:val="00853D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03B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043E50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link w:val="Header"/>
    <w:rsid w:val="00043E50"/>
    <w:rPr>
      <w:lang w:val="en-GB" w:eastAsia="fr-FR"/>
    </w:rPr>
  </w:style>
  <w:style w:type="character" w:customStyle="1" w:styleId="1">
    <w:name w:val="默认段落字体1"/>
    <w:rsid w:val="006B6E0D"/>
  </w:style>
  <w:style w:type="character" w:customStyle="1" w:styleId="WW8Num4z0">
    <w:name w:val="WW8Num4z0"/>
    <w:rsid w:val="00EA6B05"/>
    <w:rPr>
      <w:u w:val="none"/>
    </w:rPr>
  </w:style>
  <w:style w:type="character" w:customStyle="1" w:styleId="Absatz-Standardschriftart">
    <w:name w:val="Absatz-Standardschriftart"/>
    <w:rsid w:val="00EA6B05"/>
  </w:style>
  <w:style w:type="character" w:customStyle="1" w:styleId="WW-Absatz-Standardschriftart">
    <w:name w:val="WW-Absatz-Standardschriftart"/>
    <w:rsid w:val="00EA6B05"/>
  </w:style>
  <w:style w:type="character" w:customStyle="1" w:styleId="WW8Num7z0">
    <w:name w:val="WW8Num7z0"/>
    <w:rsid w:val="00EA6B05"/>
    <w:rPr>
      <w:u w:val="none"/>
    </w:rPr>
  </w:style>
  <w:style w:type="character" w:customStyle="1" w:styleId="WW8Num1z0">
    <w:name w:val="WW8Num1z0"/>
    <w:rsid w:val="00EA6B05"/>
    <w:rPr>
      <w:rFonts w:ascii="Wingdings" w:hAnsi="Wingdings"/>
      <w:color w:val="auto"/>
    </w:rPr>
  </w:style>
  <w:style w:type="character" w:customStyle="1" w:styleId="WW8Num1z1">
    <w:name w:val="WW8Num1z1"/>
    <w:rsid w:val="00EA6B05"/>
    <w:rPr>
      <w:rFonts w:ascii="Courier New" w:hAnsi="Courier New"/>
    </w:rPr>
  </w:style>
  <w:style w:type="character" w:customStyle="1" w:styleId="WW8Num1z2">
    <w:name w:val="WW8Num1z2"/>
    <w:rsid w:val="00EA6B05"/>
    <w:rPr>
      <w:rFonts w:ascii="Wingdings" w:hAnsi="Wingdings"/>
    </w:rPr>
  </w:style>
  <w:style w:type="character" w:customStyle="1" w:styleId="WW8Num1z3">
    <w:name w:val="WW8Num1z3"/>
    <w:rsid w:val="00EA6B05"/>
    <w:rPr>
      <w:rFonts w:ascii="Symbol" w:hAnsi="Symbol"/>
    </w:rPr>
  </w:style>
  <w:style w:type="character" w:customStyle="1" w:styleId="WW8Num8z0">
    <w:name w:val="WW8Num8z0"/>
    <w:rsid w:val="00EA6B05"/>
    <w:rPr>
      <w:rFonts w:ascii="Wingdings" w:hAnsi="Wingdings"/>
    </w:rPr>
  </w:style>
  <w:style w:type="character" w:customStyle="1" w:styleId="WW8Num10z0">
    <w:name w:val="WW8Num10z0"/>
    <w:rsid w:val="00EA6B05"/>
    <w:rPr>
      <w:u w:val="none"/>
    </w:rPr>
  </w:style>
  <w:style w:type="character" w:customStyle="1" w:styleId="Policepardfaut">
    <w:name w:val="Police par défaut"/>
    <w:rsid w:val="00EA6B05"/>
  </w:style>
  <w:style w:type="character" w:customStyle="1" w:styleId="FootnoteCharacters">
    <w:name w:val="Footnote Characters"/>
    <w:rsid w:val="00EA6B05"/>
    <w:rPr>
      <w:position w:val="2"/>
      <w:sz w:val="16"/>
    </w:rPr>
  </w:style>
  <w:style w:type="character" w:customStyle="1" w:styleId="10">
    <w:name w:val="脚注引用1"/>
    <w:rsid w:val="00EA6B05"/>
    <w:rPr>
      <w:position w:val="3"/>
      <w:sz w:val="16"/>
    </w:rPr>
  </w:style>
  <w:style w:type="character" w:customStyle="1" w:styleId="EndnoteCharacters">
    <w:name w:val="Endnote Characters"/>
    <w:rsid w:val="00EA6B05"/>
    <w:rPr>
      <w:vertAlign w:val="superscript"/>
    </w:rPr>
  </w:style>
  <w:style w:type="character" w:customStyle="1" w:styleId="WW-EndnoteCharacters">
    <w:name w:val="WW-Endnote Characters"/>
    <w:rsid w:val="00EA6B05"/>
  </w:style>
  <w:style w:type="paragraph" w:customStyle="1" w:styleId="Heading">
    <w:name w:val="Heading"/>
    <w:basedOn w:val="Normal"/>
    <w:next w:val="BodyText"/>
    <w:rsid w:val="00EA6B05"/>
    <w:pPr>
      <w:keepNext/>
      <w:suppressAutoHyphens/>
      <w:spacing w:before="240" w:after="120"/>
    </w:pPr>
    <w:rPr>
      <w:rFonts w:ascii="Arial" w:eastAsia="DejaVu Sans Condensed" w:hAnsi="Arial" w:cs="DejaVu Sans Condensed"/>
      <w:sz w:val="22"/>
      <w:szCs w:val="28"/>
      <w:lang w:val="en-US" w:eastAsia="ar-SA"/>
    </w:rPr>
  </w:style>
  <w:style w:type="paragraph" w:styleId="BodyText">
    <w:name w:val="Body Text"/>
    <w:basedOn w:val="Normal"/>
    <w:link w:val="BodyTextChar"/>
    <w:rsid w:val="00EA6B05"/>
    <w:pPr>
      <w:suppressAutoHyphens/>
      <w:spacing w:after="120"/>
    </w:pPr>
    <w:rPr>
      <w:rFonts w:eastAsia="Times New Roman"/>
      <w:sz w:val="24"/>
      <w:szCs w:val="24"/>
      <w:lang w:val="x-none" w:eastAsia="ar-SA"/>
    </w:rPr>
  </w:style>
  <w:style w:type="character" w:customStyle="1" w:styleId="BodyTextChar">
    <w:name w:val="Body Text Char"/>
    <w:link w:val="BodyText"/>
    <w:rsid w:val="00EA6B05"/>
    <w:rPr>
      <w:rFonts w:eastAsia="Times New Roman"/>
      <w:sz w:val="24"/>
      <w:szCs w:val="24"/>
      <w:lang w:eastAsia="ar-SA"/>
    </w:rPr>
  </w:style>
  <w:style w:type="paragraph" w:styleId="List">
    <w:name w:val="List"/>
    <w:basedOn w:val="BodyText"/>
    <w:rsid w:val="00EA6B05"/>
    <w:rPr>
      <w:rFonts w:ascii="Arial" w:hAnsi="Arial" w:cs="DejaVu Sans Condensed"/>
    </w:rPr>
  </w:style>
  <w:style w:type="paragraph" w:customStyle="1" w:styleId="Caption1">
    <w:name w:val="Caption1"/>
    <w:basedOn w:val="Normal"/>
    <w:rsid w:val="00EA6B05"/>
    <w:pPr>
      <w:suppressLineNumbers/>
      <w:suppressAutoHyphens/>
      <w:spacing w:before="120" w:after="120"/>
    </w:pPr>
    <w:rPr>
      <w:rFonts w:ascii="Arial" w:eastAsia="Times New Roman" w:hAnsi="Arial" w:cs="DejaVu Sans Condensed"/>
      <w:i/>
      <w:iCs/>
      <w:szCs w:val="24"/>
      <w:lang w:val="en-US" w:eastAsia="ar-SA"/>
    </w:rPr>
  </w:style>
  <w:style w:type="paragraph" w:customStyle="1" w:styleId="Index">
    <w:name w:val="Index"/>
    <w:basedOn w:val="Normal"/>
    <w:rsid w:val="00EA6B05"/>
    <w:pPr>
      <w:suppressLineNumbers/>
      <w:suppressAutoHyphens/>
    </w:pPr>
    <w:rPr>
      <w:rFonts w:ascii="Arial" w:eastAsia="Times New Roman" w:hAnsi="Arial" w:cs="DejaVu Sans Condensed"/>
      <w:sz w:val="24"/>
      <w:szCs w:val="24"/>
      <w:lang w:val="en-US" w:eastAsia="ar-SA"/>
    </w:rPr>
  </w:style>
  <w:style w:type="paragraph" w:customStyle="1" w:styleId="WW-Default">
    <w:name w:val="WW-Default"/>
    <w:rsid w:val="00EA6B05"/>
    <w:pPr>
      <w:suppressAutoHyphens/>
      <w:autoSpaceDE w:val="0"/>
    </w:pPr>
    <w:rPr>
      <w:rFonts w:ascii="TimesNewRoman" w:eastAsia="Times New Roman" w:hAnsi="TimesNewRoman"/>
      <w:lang w:val="en-US" w:eastAsia="ar-SA"/>
    </w:rPr>
  </w:style>
  <w:style w:type="paragraph" w:customStyle="1" w:styleId="Retraitnormal">
    <w:name w:val="Retrait normal"/>
    <w:basedOn w:val="Normal"/>
    <w:rsid w:val="00EA6B05"/>
    <w:pPr>
      <w:suppressAutoHyphens/>
      <w:ind w:left="720"/>
    </w:pPr>
    <w:rPr>
      <w:sz w:val="24"/>
      <w:szCs w:val="24"/>
      <w:lang w:val="en-US" w:eastAsia="ar-SA"/>
    </w:rPr>
  </w:style>
  <w:style w:type="paragraph" w:styleId="BodyTextIndent">
    <w:name w:val="Body Text Indent"/>
    <w:basedOn w:val="Normal"/>
    <w:link w:val="BodyTextIndentChar"/>
    <w:rsid w:val="00EA6B05"/>
    <w:pPr>
      <w:suppressAutoHyphens/>
      <w:ind w:left="2160" w:hanging="1800"/>
    </w:pPr>
    <w:rPr>
      <w:rFonts w:eastAsia="Times New Roman"/>
      <w:sz w:val="24"/>
      <w:szCs w:val="24"/>
      <w:lang w:val="x-none" w:eastAsia="ar-SA"/>
    </w:rPr>
  </w:style>
  <w:style w:type="character" w:customStyle="1" w:styleId="BodyTextIndentChar">
    <w:name w:val="Body Text Indent Char"/>
    <w:link w:val="BodyTextIndent"/>
    <w:rsid w:val="00EA6B05"/>
    <w:rPr>
      <w:rFonts w:eastAsia="Times New Roman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EA6B05"/>
    <w:pPr>
      <w:suppressLineNumbers/>
      <w:suppressAutoHyphens/>
    </w:pPr>
    <w:rPr>
      <w:rFonts w:eastAsia="Times New Roman"/>
      <w:sz w:val="24"/>
      <w:szCs w:val="24"/>
      <w:lang w:val="en-US" w:eastAsia="ar-SA"/>
    </w:rPr>
  </w:style>
  <w:style w:type="paragraph" w:customStyle="1" w:styleId="TableHeading">
    <w:name w:val="Table Heading"/>
    <w:basedOn w:val="TableContents"/>
    <w:rsid w:val="00EA6B05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EA6B05"/>
  </w:style>
  <w:style w:type="paragraph" w:customStyle="1" w:styleId="WW-Default1">
    <w:name w:val="WW-Default1"/>
    <w:rsid w:val="00EA6B05"/>
    <w:pPr>
      <w:suppressAutoHyphens/>
      <w:autoSpaceDE w:val="0"/>
    </w:pPr>
    <w:rPr>
      <w:rFonts w:ascii="TimesNewRoman" w:eastAsia="SimSun" w:hAnsi="TimesNewRoman"/>
      <w:lang w:val="en-US" w:eastAsia="ar-SA"/>
    </w:rPr>
  </w:style>
  <w:style w:type="character" w:customStyle="1" w:styleId="Policepardfaut1">
    <w:name w:val="Police par défaut1"/>
    <w:rsid w:val="00EA6B05"/>
  </w:style>
  <w:style w:type="paragraph" w:customStyle="1" w:styleId="Retraitnormal1">
    <w:name w:val="Retrait normal1"/>
    <w:basedOn w:val="Normal"/>
    <w:rsid w:val="00EA6B05"/>
    <w:pPr>
      <w:suppressAutoHyphens/>
      <w:ind w:left="720"/>
    </w:pPr>
    <w:rPr>
      <w:sz w:val="24"/>
      <w:szCs w:val="24"/>
      <w:lang w:val="en-US" w:eastAsia="ar-SA"/>
    </w:rPr>
  </w:style>
  <w:style w:type="character" w:styleId="FollowedHyperlink">
    <w:name w:val="FollowedHyperlink"/>
    <w:unhideWhenUsed/>
    <w:rsid w:val="00EA6B05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EA6B05"/>
    <w:pPr>
      <w:suppressAutoHyphens/>
      <w:ind w:left="720"/>
      <w:contextualSpacing/>
    </w:pPr>
    <w:rPr>
      <w:rFonts w:eastAsia="Times New Roman"/>
      <w:sz w:val="24"/>
      <w:szCs w:val="24"/>
      <w:lang w:val="en-US" w:eastAsia="ar-SA"/>
    </w:rPr>
  </w:style>
  <w:style w:type="paragraph" w:styleId="DocumentMap">
    <w:name w:val="Document Map"/>
    <w:basedOn w:val="Normal"/>
    <w:link w:val="DocumentMapChar"/>
    <w:rsid w:val="00EA6B05"/>
    <w:pPr>
      <w:suppressAutoHyphens/>
    </w:pPr>
    <w:rPr>
      <w:rFonts w:ascii="Tahoma" w:eastAsia="Times New Roman" w:hAnsi="Tahoma"/>
      <w:sz w:val="16"/>
      <w:szCs w:val="16"/>
      <w:lang w:val="x-none" w:eastAsia="ar-SA"/>
    </w:rPr>
  </w:style>
  <w:style w:type="character" w:customStyle="1" w:styleId="DocumentMapChar">
    <w:name w:val="Document Map Char"/>
    <w:link w:val="DocumentMap"/>
    <w:rsid w:val="00EA6B05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Heading7Char">
    <w:name w:val="Heading 7 Char"/>
    <w:link w:val="Heading7"/>
    <w:uiPriority w:val="9"/>
    <w:semiHidden/>
    <w:rsid w:val="00006E8B"/>
    <w:rPr>
      <w:b/>
      <w:bCs/>
      <w:sz w:val="24"/>
      <w:szCs w:val="24"/>
      <w:lang w:val="en-GB" w:eastAsia="fr-FR"/>
    </w:rPr>
  </w:style>
  <w:style w:type="character" w:styleId="EndnoteReference">
    <w:name w:val="endnote reference"/>
    <w:semiHidden/>
    <w:rsid w:val="006574C2"/>
    <w:rPr>
      <w:vertAlign w:val="superscript"/>
    </w:rPr>
  </w:style>
  <w:style w:type="character" w:styleId="CommentReference">
    <w:name w:val="annotation reference"/>
    <w:rsid w:val="006574C2"/>
    <w:rPr>
      <w:sz w:val="21"/>
      <w:szCs w:val="21"/>
    </w:rPr>
  </w:style>
  <w:style w:type="paragraph" w:styleId="CommentText">
    <w:name w:val="annotation text"/>
    <w:basedOn w:val="Normal"/>
    <w:link w:val="CommentTextChar"/>
    <w:rsid w:val="006574C2"/>
    <w:pPr>
      <w:suppressAutoHyphens/>
    </w:pPr>
    <w:rPr>
      <w:rFonts w:eastAsia="Times New Roman"/>
      <w:sz w:val="24"/>
      <w:szCs w:val="24"/>
      <w:lang w:val="x-none" w:eastAsia="ar-SA"/>
    </w:rPr>
  </w:style>
  <w:style w:type="character" w:customStyle="1" w:styleId="CommentTextChar">
    <w:name w:val="Comment Text Char"/>
    <w:link w:val="CommentText"/>
    <w:rsid w:val="006574C2"/>
    <w:rPr>
      <w:rFonts w:eastAsia="Times New Roman"/>
      <w:sz w:val="24"/>
      <w:szCs w:val="24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rsid w:val="006574C2"/>
    <w:rPr>
      <w:b/>
      <w:bCs/>
    </w:rPr>
  </w:style>
  <w:style w:type="character" w:customStyle="1" w:styleId="CommentSubjectChar">
    <w:name w:val="Comment Subject Char"/>
    <w:link w:val="CommentSubject"/>
    <w:rsid w:val="006574C2"/>
    <w:rPr>
      <w:rFonts w:eastAsia="Times New Roman"/>
      <w:b/>
      <w:bCs/>
      <w:sz w:val="24"/>
      <w:szCs w:val="24"/>
      <w:lang w:eastAsia="ar-SA"/>
    </w:rPr>
  </w:style>
  <w:style w:type="paragraph" w:styleId="Revision">
    <w:name w:val="Revision"/>
    <w:hidden/>
    <w:uiPriority w:val="99"/>
    <w:semiHidden/>
    <w:rsid w:val="006574C2"/>
    <w:rPr>
      <w:rFonts w:eastAsia="Times New Roman"/>
      <w:sz w:val="24"/>
      <w:szCs w:val="24"/>
      <w:lang w:val="en-US" w:eastAsia="ar-SA"/>
    </w:rPr>
  </w:style>
  <w:style w:type="paragraph" w:styleId="EndnoteText">
    <w:name w:val="endnote text"/>
    <w:basedOn w:val="Normal"/>
    <w:link w:val="EndnoteTextChar"/>
    <w:rsid w:val="006574C2"/>
    <w:pPr>
      <w:suppressAutoHyphens/>
      <w:snapToGrid w:val="0"/>
    </w:pPr>
    <w:rPr>
      <w:rFonts w:eastAsia="Times New Roman"/>
      <w:sz w:val="24"/>
      <w:szCs w:val="24"/>
      <w:lang w:val="x-none" w:eastAsia="ar-SA"/>
    </w:rPr>
  </w:style>
  <w:style w:type="character" w:customStyle="1" w:styleId="EndnoteTextChar">
    <w:name w:val="Endnote Text Char"/>
    <w:link w:val="EndnoteText"/>
    <w:rsid w:val="006574C2"/>
    <w:rPr>
      <w:rFonts w:eastAsia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DefaultParagraphFont"/>
    <w:rsid w:val="004C1E3E"/>
  </w:style>
  <w:style w:type="character" w:customStyle="1" w:styleId="Heading2Char">
    <w:name w:val="Heading 2 Char"/>
    <w:aliases w:val="l2 Char,h2 Char,título 2 Char,H2 Char,h21 Char,Heading Two Char,R2 Char,Sub-section Char,Annex2 Char,UNDERRUBRIK 1-2 Char,2 Char,level 2 Char,Titre 2P Char,Titre2P Char,ASSET_heading2 Char,SUITED_heading2 Char,2H Char,2nd level Char"/>
    <w:link w:val="Heading2"/>
    <w:uiPriority w:val="9"/>
    <w:locked/>
    <w:rsid w:val="00CD24D9"/>
    <w:rPr>
      <w:b/>
      <w:sz w:val="24"/>
      <w:u w:val="single"/>
      <w:lang w:eastAsia="fr-FR"/>
    </w:rPr>
  </w:style>
  <w:style w:type="character" w:customStyle="1" w:styleId="BodyText3Char">
    <w:name w:val="Body Text 3 Char"/>
    <w:link w:val="BodyText3"/>
    <w:uiPriority w:val="99"/>
    <w:locked/>
    <w:rsid w:val="00CD24D9"/>
    <w:rPr>
      <w:b/>
      <w:sz w:val="24"/>
      <w:u w:val="single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6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icha@isro.gov.in" TargetMode="Externa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umaramohan@isro.gov.i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ayee@isro.gov.in" TargetMode="Externa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A393D62BE11242905026EC7259D393" ma:contentTypeVersion="9" ma:contentTypeDescription="Create a new document." ma:contentTypeScope="" ma:versionID="0006435e4bbe89b3199497f5942b43ab">
  <xsd:schema xmlns:xsd="http://www.w3.org/2001/XMLSchema" xmlns:xs="http://www.w3.org/2001/XMLSchema" xmlns:p="http://schemas.microsoft.com/office/2006/metadata/properties" xmlns:ns2="88f55bae-e539-461c-8d12-b785fd1d0d47" xmlns:ns3="1aaea1ea-72e4-4374-b05e-72e2f16fb7ae" targetNamespace="http://schemas.microsoft.com/office/2006/metadata/properties" ma:root="true" ma:fieldsID="a31260f87214bfcf2e5849afafdfad7b" ns2:_="" ns3:_="">
    <xsd:import namespace="88f55bae-e539-461c-8d12-b785fd1d0d47"/>
    <xsd:import namespace="1aaea1ea-72e4-4374-b05e-72e2f16fb7ae"/>
    <xsd:element name="properties">
      <xsd:complexType>
        <xsd:sequence>
          <xsd:element name="documentManagement">
            <xsd:complexType>
              <xsd:all>
                <xsd:element ref="ns2:Consultation_x0020_Meeting" minOccurs="0"/>
                <xsd:element ref="ns2:Document_x0020_Type" minOccurs="0"/>
                <xsd:element ref="ns2:adm" minOccurs="0"/>
                <xsd:element ref="ns2:ntwk_org" minOccurs="0"/>
                <xsd:element ref="ns2:system" minOccurs="0"/>
                <xsd:element ref="ns2:sat_name" minOccurs="0"/>
                <xsd:element ref="ns3:SharedWithUsers" minOccurs="0"/>
                <xsd:element ref="ns2:Posted_x0020_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f55bae-e539-461c-8d12-b785fd1d0d47" elementFormDefault="qualified">
    <xsd:import namespace="http://schemas.microsoft.com/office/2006/documentManagement/types"/>
    <xsd:import namespace="http://schemas.microsoft.com/office/infopath/2007/PartnerControls"/>
    <xsd:element name="Consultation_x0020_Meeting" ma:index="8" nillable="true" ma:displayName="Consultation Meeting" ma:default="16th CM (2019)" ma:format="Dropdown" ma:indexed="true" ma:internalName="Consultation_x0020_Meeting">
      <xsd:simpleType>
        <xsd:restriction base="dms:Choice">
          <xsd:enumeration value="16th CM (2019)"/>
          <xsd:enumeration value="15th CM (2018)"/>
          <xsd:enumeration value="14th CM (2017)"/>
          <xsd:enumeration value="13th CM (2016)"/>
          <xsd:enumeration value="12th CM (2015)"/>
          <xsd:enumeration value="11th CM (2014)"/>
          <xsd:enumeration value="10th CM (2013)"/>
          <xsd:enumeration value="9th CM (2012)"/>
          <xsd:enumeration value="8th CM (2011)"/>
          <xsd:enumeration value="7th CM (2010)"/>
          <xsd:enumeration value="6th CM (2009)"/>
          <xsd:enumeration value="5th CM (2008)"/>
          <xsd:enumeration value="4th CM (2006)"/>
          <xsd:enumeration value="3rd CM (2005)"/>
          <xsd:enumeration value="2nd CM (2004)"/>
          <xsd:enumeration value="1st  CM (2003)"/>
        </xsd:restriction>
      </xsd:simpleType>
    </xsd:element>
    <xsd:element name="Document_x0020_Type" ma:index="9" nillable="true" ma:displayName="Document Type" ma:default="List of Networks - ToR §11 a)" ma:format="Dropdown" ma:indexed="true" ma:internalName="Document_x0020_Type">
      <xsd:simpleType>
        <xsd:restriction base="dms:Choice">
          <xsd:enumeration value="List of Networks - ToR §11 a)"/>
          <xsd:enumeration value="Evidence - ToR §11 b)"/>
          <xsd:enumeration value="Characteristics - ToR §11 c)"/>
          <xsd:enumeration value="aepfd calculations - ToR §11 d)"/>
          <xsd:enumeration value="No Change - ToR §12 b)"/>
          <xsd:enumeration value="Dates/Deadlines - ToR §10"/>
          <xsd:enumeration value="Cover Letter"/>
          <xsd:enumeration value="Other/Additional Info"/>
        </xsd:restriction>
      </xsd:simpleType>
    </xsd:element>
    <xsd:element name="adm" ma:index="10" nillable="true" ma:displayName="adm" ma:internalName="adm">
      <xsd:simpleType>
        <xsd:restriction base="dms:Text">
          <xsd:maxLength value="255"/>
        </xsd:restriction>
      </xsd:simpleType>
    </xsd:element>
    <xsd:element name="ntwk_org" ma:index="11" nillable="true" ma:displayName="ntwk_org" ma:internalName="ntwk_org">
      <xsd:simpleType>
        <xsd:restriction base="dms:Text">
          <xsd:maxLength value="255"/>
        </xsd:restriction>
      </xsd:simpleType>
    </xsd:element>
    <xsd:element name="system" ma:index="12" nillable="true" ma:displayName="system" ma:internalName="system">
      <xsd:simpleType>
        <xsd:restriction base="dms:Text">
          <xsd:maxLength value="255"/>
        </xsd:restriction>
      </xsd:simpleType>
    </xsd:element>
    <xsd:element name="sat_name" ma:index="13" nillable="true" ma:displayName="sat_name" ma:internalName="sat_name">
      <xsd:simpleType>
        <xsd:restriction base="dms:Note">
          <xsd:maxLength value="255"/>
        </xsd:restriction>
      </xsd:simpleType>
    </xsd:element>
    <xsd:element name="Posted_x0020_on" ma:index="15" nillable="true" ma:displayName="Posted on" ma:format="DateOnly" ma:internalName="Posted_x0020_o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aea1ea-72e4-4374-b05e-72e2f16fb7a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sultation_x0020_Meeting xmlns="88f55bae-e539-461c-8d12-b785fd1d0d47">15th CM (2018)</Consultation_x0020_Meeting>
    <adm xmlns="88f55bae-e539-461c-8d12-b785fd1d0d47">IND</adm>
    <system xmlns="88f55bae-e539-461c-8d12-b785fd1d0d47">IRNSS</system>
    <ntwk_org xmlns="88f55bae-e539-461c-8d12-b785fd1d0d47" xsi:nil="true"/>
    <Document_x0020_Type xmlns="88f55bae-e539-461c-8d12-b785fd1d0d47">aepfd calculations - ToR §11 d)</Document_x0020_Type>
    <sat_name xmlns="88f55bae-e539-461c-8d12-b785fd1d0d47">INSAT-NAVR-GS, INSAT-NAV-GS17</sat_name>
    <Posted_x0020_on xmlns="88f55bae-e539-461c-8d12-b785fd1d0d47" xsi:nil="true"/>
  </documentManagement>
</p:properties>
</file>

<file path=customXml/itemProps1.xml><?xml version="1.0" encoding="utf-8"?>
<ds:datastoreItem xmlns:ds="http://schemas.openxmlformats.org/officeDocument/2006/customXml" ds:itemID="{F3EE7291-980E-4F32-A713-97DF7CAA5A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A2270E-9382-4CF1-B85A-93F6C2831108}"/>
</file>

<file path=customXml/itemProps3.xml><?xml version="1.0" encoding="utf-8"?>
<ds:datastoreItem xmlns:ds="http://schemas.openxmlformats.org/officeDocument/2006/customXml" ds:itemID="{46BFF4F1-74D9-401C-9600-2765DA51D8A6}"/>
</file>

<file path=customXml/itemProps4.xml><?xml version="1.0" encoding="utf-8"?>
<ds:datastoreItem xmlns:ds="http://schemas.openxmlformats.org/officeDocument/2006/customXml" ds:itemID="{174F4247-993A-4DAA-A1F7-A72081CEFE0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1084</Words>
  <Characters>6183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ATTACHMENT 3</vt:lpstr>
    </vt:vector>
  </TitlesOfParts>
  <Company>Alcatel Alenia Space</Company>
  <LinksUpToDate>false</LinksUpToDate>
  <CharactersWithSpaces>7253</CharactersWithSpaces>
  <SharedDoc>false</SharedDoc>
  <HLinks>
    <vt:vector size="12" baseType="variant">
      <vt:variant>
        <vt:i4>6750229</vt:i4>
      </vt:variant>
      <vt:variant>
        <vt:i4>6</vt:i4>
      </vt:variant>
      <vt:variant>
        <vt:i4>0</vt:i4>
      </vt:variant>
      <vt:variant>
        <vt:i4>5</vt:i4>
      </vt:variant>
      <vt:variant>
        <vt:lpwstr>mailto:kumaramohan@isro.gov.in</vt:lpwstr>
      </vt:variant>
      <vt:variant>
        <vt:lpwstr/>
      </vt:variant>
      <vt:variant>
        <vt:i4>1507434</vt:i4>
      </vt:variant>
      <vt:variant>
        <vt:i4>3</vt:i4>
      </vt:variant>
      <vt:variant>
        <vt:i4>0</vt:i4>
      </vt:variant>
      <vt:variant>
        <vt:i4>5</vt:i4>
      </vt:variant>
      <vt:variant>
        <vt:lpwstr>mailto:sayee@isro.gov.in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ATTACHMENT 3</dc:title>
  <dc:subject/>
  <dc:creator>zhxy</dc:creator>
  <cp:keywords/>
  <cp:lastModifiedBy>Windows User</cp:lastModifiedBy>
  <cp:revision>3</cp:revision>
  <cp:lastPrinted>2018-05-01T10:47:00Z</cp:lastPrinted>
  <dcterms:created xsi:type="dcterms:W3CDTF">2018-05-01T12:56:00Z</dcterms:created>
  <dcterms:modified xsi:type="dcterms:W3CDTF">2018-05-03T10:43:00Z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0x010100B7A393D62BE11242905026EC7259D393</vt:lpwstr>
  </property>
</Properties>
</file>